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1BF" w:rsidRPr="0049140F" w:rsidRDefault="00B5735E" w:rsidP="006231BF">
      <w:pPr>
        <w:spacing w:line="276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B5735E">
        <w:rPr>
          <w:rFonts w:eastAsiaTheme="minorHAnsi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Самообследовани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мообследование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-370"/>
        <w:tblW w:w="9495" w:type="dxa"/>
        <w:tblLayout w:type="fixed"/>
        <w:tblLook w:val="04A0" w:firstRow="1" w:lastRow="0" w:firstColumn="1" w:lastColumn="0" w:noHBand="0" w:noVBand="1"/>
      </w:tblPr>
      <w:tblGrid>
        <w:gridCol w:w="5609"/>
        <w:gridCol w:w="3886"/>
      </w:tblGrid>
      <w:tr w:rsidR="00B5735E" w:rsidRPr="0049140F" w:rsidTr="00B5735E">
        <w:trPr>
          <w:trHeight w:val="193"/>
        </w:trPr>
        <w:tc>
          <w:tcPr>
            <w:tcW w:w="5609" w:type="dxa"/>
            <w:hideMark/>
          </w:tcPr>
          <w:p w:rsidR="00B5735E" w:rsidRPr="00E164E8" w:rsidRDefault="00B5735E" w:rsidP="00B5735E">
            <w:pPr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bookmarkStart w:id="0" w:name="_GoBack"/>
            <w:bookmarkEnd w:id="0"/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lastRenderedPageBreak/>
              <w:t>Согласовано</w:t>
            </w:r>
          </w:p>
        </w:tc>
        <w:tc>
          <w:tcPr>
            <w:tcW w:w="3886" w:type="dxa"/>
            <w:hideMark/>
          </w:tcPr>
          <w:p w:rsidR="00B5735E" w:rsidRPr="00E164E8" w:rsidRDefault="00B5735E" w:rsidP="00B5735E">
            <w:pPr>
              <w:spacing w:line="276" w:lineRule="auto"/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       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«УТВЕРЖДАЮ»</w:t>
            </w:r>
          </w:p>
        </w:tc>
      </w:tr>
      <w:tr w:rsidR="00B5735E" w:rsidRPr="0049140F" w:rsidTr="00B5735E">
        <w:trPr>
          <w:trHeight w:val="193"/>
        </w:trPr>
        <w:tc>
          <w:tcPr>
            <w:tcW w:w="5609" w:type="dxa"/>
            <w:hideMark/>
          </w:tcPr>
          <w:p w:rsidR="00B5735E" w:rsidRPr="00E164E8" w:rsidRDefault="00B5735E" w:rsidP="00B5735E">
            <w:pPr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Педагогическим советом</w:t>
            </w:r>
          </w:p>
          <w:p w:rsidR="00B5735E" w:rsidRDefault="00B5735E" w:rsidP="00B5735E">
            <w:pPr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МАДОУ «Детский сад №248» </w:t>
            </w:r>
          </w:p>
          <w:p w:rsidR="00B5735E" w:rsidRPr="00E164E8" w:rsidRDefault="00B5735E" w:rsidP="00B5735E">
            <w:pPr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(протокол от 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26.03.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20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22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 г. №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4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886" w:type="dxa"/>
            <w:hideMark/>
          </w:tcPr>
          <w:p w:rsidR="00B5735E" w:rsidRPr="00E164E8" w:rsidRDefault="00B5735E" w:rsidP="00B5735E">
            <w:pPr>
              <w:spacing w:line="276" w:lineRule="auto"/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       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Заведующий  МАДОУ </w:t>
            </w:r>
          </w:p>
          <w:p w:rsidR="00B5735E" w:rsidRPr="00E164E8" w:rsidRDefault="00B5735E" w:rsidP="00B5735E">
            <w:pPr>
              <w:spacing w:line="276" w:lineRule="auto"/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       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«Детский сад № 248»</w:t>
            </w:r>
          </w:p>
          <w:p w:rsidR="00B5735E" w:rsidRPr="00E164E8" w:rsidRDefault="00B5735E" w:rsidP="00B5735E">
            <w:pPr>
              <w:spacing w:line="276" w:lineRule="auto"/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       </w:t>
            </w:r>
            <w:proofErr w:type="spellStart"/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Л.Р.Севастьянова</w:t>
            </w:r>
            <w:proofErr w:type="spellEnd"/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____      </w:t>
            </w:r>
          </w:p>
        </w:tc>
      </w:tr>
      <w:tr w:rsidR="00B5735E" w:rsidRPr="0049140F" w:rsidTr="00B5735E">
        <w:trPr>
          <w:trHeight w:val="193"/>
        </w:trPr>
        <w:tc>
          <w:tcPr>
            <w:tcW w:w="5609" w:type="dxa"/>
            <w:vAlign w:val="bottom"/>
            <w:hideMark/>
          </w:tcPr>
          <w:p w:rsidR="00B5735E" w:rsidRPr="00E164E8" w:rsidRDefault="00B5735E" w:rsidP="00B5735E">
            <w:pPr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886" w:type="dxa"/>
          </w:tcPr>
          <w:p w:rsidR="00B5735E" w:rsidRPr="00E164E8" w:rsidRDefault="00B5735E" w:rsidP="00B5735E">
            <w:pPr>
              <w:spacing w:line="276" w:lineRule="auto"/>
              <w:jc w:val="both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    Приказ от 26.03.2022</w:t>
            </w:r>
            <w:r w:rsidRPr="00E164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г.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№22-О</w:t>
            </w:r>
          </w:p>
        </w:tc>
      </w:tr>
      <w:tr w:rsidR="00B5735E" w:rsidRPr="0049140F" w:rsidTr="00B5735E">
        <w:trPr>
          <w:trHeight w:val="193"/>
        </w:trPr>
        <w:tc>
          <w:tcPr>
            <w:tcW w:w="5609" w:type="dxa"/>
            <w:hideMark/>
          </w:tcPr>
          <w:p w:rsidR="00B5735E" w:rsidRPr="0049140F" w:rsidRDefault="00B5735E" w:rsidP="00B5735E">
            <w:pPr>
              <w:spacing w:line="276" w:lineRule="auto"/>
              <w:jc w:val="both"/>
              <w:rPr>
                <w:rFonts w:eastAsiaTheme="minorHAnsi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3886" w:type="dxa"/>
          </w:tcPr>
          <w:p w:rsidR="00B5735E" w:rsidRPr="0049140F" w:rsidRDefault="00B5735E" w:rsidP="00B5735E">
            <w:pPr>
              <w:spacing w:line="276" w:lineRule="auto"/>
              <w:jc w:val="both"/>
              <w:rPr>
                <w:rFonts w:eastAsiaTheme="minorHAnsi"/>
                <w:color w:val="FF0000"/>
                <w:sz w:val="24"/>
                <w:szCs w:val="24"/>
                <w:lang w:eastAsia="en-US"/>
              </w:rPr>
            </w:pPr>
          </w:p>
        </w:tc>
      </w:tr>
    </w:tbl>
    <w:p w:rsidR="00FF7761" w:rsidRDefault="00FF7761" w:rsidP="006231BF">
      <w:pPr>
        <w:spacing w:line="276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ar-SA"/>
        </w:rPr>
      </w:pPr>
    </w:p>
    <w:p w:rsidR="006231BF" w:rsidRPr="00E164E8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b/>
          <w:color w:val="000000" w:themeColor="text1"/>
          <w:sz w:val="24"/>
          <w:szCs w:val="24"/>
          <w:lang w:eastAsia="ar-SA"/>
        </w:rPr>
        <w:t xml:space="preserve">Отчет о результатах </w:t>
      </w:r>
      <w:proofErr w:type="spellStart"/>
      <w:r w:rsidRPr="00E164E8">
        <w:rPr>
          <w:rFonts w:eastAsiaTheme="minorHAnsi"/>
          <w:b/>
          <w:color w:val="000000" w:themeColor="text1"/>
          <w:sz w:val="24"/>
          <w:szCs w:val="24"/>
          <w:lang w:eastAsia="ar-SA"/>
        </w:rPr>
        <w:t>самообследования</w:t>
      </w:r>
      <w:proofErr w:type="spellEnd"/>
      <w:r w:rsidRPr="00E164E8">
        <w:rPr>
          <w:rFonts w:eastAsiaTheme="minorHAnsi"/>
          <w:b/>
          <w:color w:val="000000" w:themeColor="text1"/>
          <w:sz w:val="24"/>
          <w:szCs w:val="24"/>
          <w:lang w:eastAsia="ar-SA"/>
        </w:rPr>
        <w:br/>
      </w: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муниципального автономного дошкольного образовательного </w:t>
      </w:r>
      <w:proofErr w:type="gramStart"/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учреждения</w:t>
      </w: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br/>
        <w:t>«</w:t>
      </w:r>
      <w:proofErr w:type="gramEnd"/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 xml:space="preserve">Детский сад №248 комбинированного вида»                                                                                          Ново-Савиновского района </w:t>
      </w:r>
      <w:proofErr w:type="spellStart"/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г.Казани</w:t>
      </w:r>
      <w:proofErr w:type="spellEnd"/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 xml:space="preserve"> за 202</w:t>
      </w:r>
      <w:r w:rsidR="0049140F"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1</w:t>
      </w: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 xml:space="preserve"> год.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bCs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bCs/>
          <w:color w:val="000000" w:themeColor="text1"/>
          <w:sz w:val="24"/>
          <w:szCs w:val="24"/>
          <w:lang w:eastAsia="en-US"/>
        </w:rPr>
        <w:t xml:space="preserve">        </w:t>
      </w:r>
      <w:proofErr w:type="spellStart"/>
      <w:r w:rsidRPr="00E164E8">
        <w:rPr>
          <w:rFonts w:eastAsiaTheme="minorHAnsi"/>
          <w:bCs/>
          <w:color w:val="000000" w:themeColor="text1"/>
          <w:sz w:val="24"/>
          <w:szCs w:val="24"/>
          <w:lang w:eastAsia="en-US"/>
        </w:rPr>
        <w:t>Самообследование</w:t>
      </w:r>
      <w:proofErr w:type="spellEnd"/>
      <w:r w:rsidRPr="00E164E8">
        <w:rPr>
          <w:rFonts w:eastAsiaTheme="minorHAnsi"/>
          <w:bCs/>
          <w:color w:val="000000" w:themeColor="text1"/>
          <w:sz w:val="24"/>
          <w:szCs w:val="24"/>
          <w:lang w:eastAsia="en-US"/>
        </w:rPr>
        <w:t xml:space="preserve"> включает в себя аналитическую часть и результаты анализа показателей деятельности учреждения за 202</w:t>
      </w:r>
      <w:r w:rsidR="00E164E8" w:rsidRPr="00E164E8">
        <w:rPr>
          <w:rFonts w:eastAsiaTheme="minorHAnsi"/>
          <w:bCs/>
          <w:color w:val="000000" w:themeColor="text1"/>
          <w:sz w:val="24"/>
          <w:szCs w:val="24"/>
          <w:lang w:eastAsia="en-US"/>
        </w:rPr>
        <w:t>1</w:t>
      </w:r>
      <w:r w:rsidRPr="00E164E8">
        <w:rPr>
          <w:rFonts w:eastAsiaTheme="minorHAnsi"/>
          <w:bCs/>
          <w:color w:val="000000" w:themeColor="text1"/>
          <w:sz w:val="24"/>
          <w:szCs w:val="24"/>
          <w:lang w:eastAsia="en-US"/>
        </w:rPr>
        <w:t xml:space="preserve"> год.</w:t>
      </w:r>
    </w:p>
    <w:p w:rsidR="006231BF" w:rsidRPr="00240668" w:rsidRDefault="006231BF" w:rsidP="006231BF">
      <w:pPr>
        <w:spacing w:line="276" w:lineRule="auto"/>
        <w:jc w:val="both"/>
        <w:rPr>
          <w:rFonts w:eastAsiaTheme="minorHAnsi"/>
          <w:bCs/>
          <w:sz w:val="24"/>
          <w:szCs w:val="24"/>
          <w:lang w:eastAsia="en-US"/>
        </w:rPr>
      </w:pPr>
    </w:p>
    <w:p w:rsidR="006231BF" w:rsidRPr="00240668" w:rsidRDefault="006231BF" w:rsidP="006231BF">
      <w:pPr>
        <w:spacing w:line="276" w:lineRule="auto"/>
        <w:jc w:val="center"/>
        <w:rPr>
          <w:rFonts w:eastAsiaTheme="minorHAnsi"/>
          <w:b/>
          <w:bCs/>
          <w:szCs w:val="24"/>
          <w:lang w:eastAsia="en-US"/>
        </w:rPr>
      </w:pPr>
      <w:r w:rsidRPr="00240668">
        <w:rPr>
          <w:rFonts w:eastAsiaTheme="minorHAnsi"/>
          <w:b/>
          <w:bCs/>
          <w:szCs w:val="24"/>
          <w:lang w:eastAsia="en-US"/>
        </w:rPr>
        <w:t>Аналитическая часть</w:t>
      </w:r>
    </w:p>
    <w:p w:rsidR="006231BF" w:rsidRPr="00240668" w:rsidRDefault="006231BF" w:rsidP="006231BF">
      <w:pPr>
        <w:numPr>
          <w:ilvl w:val="0"/>
          <w:numId w:val="10"/>
        </w:numPr>
        <w:spacing w:after="200" w:line="276" w:lineRule="auto"/>
        <w:contextualSpacing/>
        <w:jc w:val="center"/>
        <w:rPr>
          <w:rFonts w:eastAsiaTheme="minorHAnsi"/>
          <w:b/>
          <w:bCs/>
          <w:szCs w:val="24"/>
          <w:lang w:eastAsia="en-US"/>
        </w:rPr>
      </w:pPr>
      <w:r w:rsidRPr="00240668">
        <w:rPr>
          <w:rFonts w:eastAsiaTheme="minorHAnsi"/>
          <w:b/>
          <w:bCs/>
          <w:szCs w:val="24"/>
          <w:lang w:eastAsia="en-US"/>
        </w:rPr>
        <w:t>Общие сведения об образовательной организации</w:t>
      </w:r>
    </w:p>
    <w:p w:rsidR="006231BF" w:rsidRPr="00240668" w:rsidRDefault="006231BF" w:rsidP="006231BF">
      <w:pPr>
        <w:spacing w:line="276" w:lineRule="auto"/>
        <w:rPr>
          <w:rFonts w:eastAsiaTheme="minorHAnsi"/>
          <w:b/>
          <w:bCs/>
          <w:sz w:val="24"/>
          <w:szCs w:val="24"/>
          <w:lang w:eastAsia="en-US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734"/>
        <w:gridCol w:w="6871"/>
      </w:tblGrid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Наименование образовательной организации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Муниципальное автономное дошкольное образовательное учреждение «Детский сад №248 комбинированного вида» Ново-Савиновского района </w:t>
            </w:r>
            <w:proofErr w:type="spell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г.Казани</w:t>
            </w:r>
            <w:proofErr w:type="spellEnd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 (МАДОУ «Детский сад №248»)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Лилия </w:t>
            </w:r>
            <w:proofErr w:type="spell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Ринатовна</w:t>
            </w:r>
            <w:proofErr w:type="spellEnd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 Севастьянова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Юридический адрес</w:t>
            </w:r>
          </w:p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Фактический адрес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420103, РТ, </w:t>
            </w:r>
            <w:proofErr w:type="spell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г.Казань</w:t>
            </w:r>
            <w:proofErr w:type="spellEnd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, ул. </w:t>
            </w:r>
            <w:proofErr w:type="spell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Амирхана</w:t>
            </w:r>
            <w:proofErr w:type="spellEnd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, д.35 а.</w:t>
            </w:r>
          </w:p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val="tt-RU" w:eastAsia="en-US"/>
              </w:rPr>
              <w:t xml:space="preserve">Телефон 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val="tt-RU" w:eastAsia="en-US"/>
              </w:rPr>
              <w:t>521-56-99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Учредитель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Исполнительный комитет </w:t>
            </w:r>
            <w:proofErr w:type="spell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г.Казани</w:t>
            </w:r>
            <w:proofErr w:type="spellEnd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 в лице Управления образования г. Казани и КЗИО.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Организационно-правовая форма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Муниципальное автономное учреждение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Дата создания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1977 год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Наличие свидетельств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а) о внесении записи в Единый государственный реестр юридических лиц от 12.07.2012 г., регистрационный номер 1021603142648, межрайонная инспекция Федеральной налоговой службы №18 по РТ, серия 16 №006525054</w:t>
            </w:r>
          </w:p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gram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б)о</w:t>
            </w:r>
            <w:proofErr w:type="gramEnd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 постановке на учет в налоговом органе юридического лица, образованного в соответствии с законодательством РФ по месту нахождения на территории РФ. Серия 16 №005690013, дата выдачи 26.05.1998 г.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 xml:space="preserve">Документы, на основании которых осуществляет свою деятельность ОУ 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а) год создания учреждения: 1997</w:t>
            </w:r>
          </w:p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б) лицензия: серия 16, Л 01 №0002326, от 12.05.2015 г.</w:t>
            </w:r>
          </w:p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в) свидетельство о государственной аккредитации: серия ДД, №006511, регистрационный №0655 от 30.12.2015 г.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val="tt-RU" w:eastAsia="en-US"/>
              </w:rPr>
              <w:t>Устав</w:t>
            </w:r>
          </w:p>
        </w:tc>
        <w:tc>
          <w:tcPr>
            <w:tcW w:w="7229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val="tt-RU" w:eastAsia="en-US"/>
              </w:rPr>
              <w:t>№426</w:t>
            </w:r>
            <w:r w:rsidRPr="00240668">
              <w:rPr>
                <w:rFonts w:eastAsiaTheme="minorHAnsi"/>
                <w:sz w:val="24"/>
                <w:szCs w:val="24"/>
                <w:lang w:val="en-US" w:eastAsia="en-US"/>
              </w:rPr>
              <w:t>/</w:t>
            </w:r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КЗИО-ПК от 15.03.2019 г.</w:t>
            </w:r>
          </w:p>
        </w:tc>
      </w:tr>
      <w:tr w:rsidR="00240668" w:rsidRPr="00240668" w:rsidTr="00240668">
        <w:tc>
          <w:tcPr>
            <w:tcW w:w="2836" w:type="dxa"/>
          </w:tcPr>
          <w:p w:rsidR="006231BF" w:rsidRPr="00240668" w:rsidRDefault="006231BF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240668">
              <w:rPr>
                <w:rFonts w:eastAsiaTheme="minorHAnsi"/>
                <w:sz w:val="24"/>
                <w:szCs w:val="24"/>
                <w:lang w:val="tt-RU" w:eastAsia="en-US"/>
              </w:rPr>
              <w:t>Сайт учре</w:t>
            </w:r>
            <w:proofErr w:type="spellStart"/>
            <w:r w:rsidRPr="00240668">
              <w:rPr>
                <w:rFonts w:eastAsiaTheme="minorHAnsi"/>
                <w:sz w:val="24"/>
                <w:szCs w:val="24"/>
                <w:lang w:eastAsia="en-US"/>
              </w:rPr>
              <w:t>ждения</w:t>
            </w:r>
            <w:proofErr w:type="spellEnd"/>
          </w:p>
        </w:tc>
        <w:tc>
          <w:tcPr>
            <w:tcW w:w="7229" w:type="dxa"/>
          </w:tcPr>
          <w:p w:rsidR="006231BF" w:rsidRPr="00240668" w:rsidRDefault="00B5735E" w:rsidP="006231BF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hyperlink r:id="rId6" w:history="1">
              <w:r w:rsidR="006231BF" w:rsidRPr="00240668">
                <w:rPr>
                  <w:rFonts w:asciiTheme="minorHAnsi" w:eastAsiaTheme="minorHAnsi" w:hAnsiTheme="minorHAnsi" w:cstheme="minorBidi"/>
                  <w:sz w:val="24"/>
                  <w:szCs w:val="24"/>
                  <w:u w:val="single"/>
                  <w:lang w:eastAsia="en-US"/>
                </w:rPr>
                <w:t>https://edu.tatar.ru/nsav/page85931.htm</w:t>
              </w:r>
            </w:hyperlink>
          </w:p>
        </w:tc>
      </w:tr>
    </w:tbl>
    <w:p w:rsidR="006231BF" w:rsidRPr="0049140F" w:rsidRDefault="006231BF" w:rsidP="006231BF">
      <w:pPr>
        <w:spacing w:line="276" w:lineRule="auto"/>
        <w:jc w:val="both"/>
        <w:rPr>
          <w:rFonts w:eastAsiaTheme="minorHAnsi"/>
          <w:bCs/>
          <w:color w:val="FF0000"/>
          <w:sz w:val="24"/>
          <w:szCs w:val="24"/>
          <w:lang w:eastAsia="en-US"/>
        </w:rPr>
      </w:pP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240668">
        <w:rPr>
          <w:rFonts w:eastAsiaTheme="minorHAnsi"/>
          <w:sz w:val="24"/>
          <w:szCs w:val="24"/>
          <w:lang w:eastAsia="en-US"/>
        </w:rPr>
        <w:t xml:space="preserve">Муниципальное автономное дошкольное образовательное учреждение «Детский сад №248» (далее – Детский сад) расположено в жилом районе города вдали от производящих предприятий и торговых мест. Здание Детского сада построено по типовому проекту. </w:t>
      </w:r>
      <w:r w:rsidRPr="00240668">
        <w:rPr>
          <w:rFonts w:eastAsiaTheme="minorHAnsi"/>
          <w:sz w:val="24"/>
          <w:szCs w:val="24"/>
          <w:lang w:eastAsia="en-US"/>
        </w:rPr>
        <w:lastRenderedPageBreak/>
        <w:t xml:space="preserve">Проектная наполняемость на 220 мест, фактически посещает </w:t>
      </w:r>
      <w:r w:rsidRPr="00DB3539">
        <w:rPr>
          <w:rFonts w:eastAsiaTheme="minorHAnsi"/>
          <w:color w:val="000000" w:themeColor="text1"/>
          <w:sz w:val="24"/>
          <w:szCs w:val="24"/>
          <w:lang w:eastAsia="en-US"/>
        </w:rPr>
        <w:t>2</w:t>
      </w:r>
      <w:r w:rsidR="00DB3539" w:rsidRPr="00DB3539">
        <w:rPr>
          <w:rFonts w:eastAsiaTheme="minorHAnsi"/>
          <w:color w:val="000000" w:themeColor="text1"/>
          <w:sz w:val="24"/>
          <w:szCs w:val="24"/>
          <w:lang w:eastAsia="en-US"/>
        </w:rPr>
        <w:t>45</w:t>
      </w:r>
      <w:r w:rsidRPr="00DB3539">
        <w:rPr>
          <w:rFonts w:eastAsiaTheme="minorHAnsi"/>
          <w:color w:val="000000" w:themeColor="text1"/>
          <w:sz w:val="24"/>
          <w:szCs w:val="24"/>
          <w:lang w:eastAsia="en-US"/>
        </w:rPr>
        <w:t xml:space="preserve"> детей</w:t>
      </w:r>
      <w:r w:rsidRPr="00240668">
        <w:rPr>
          <w:rFonts w:eastAsiaTheme="minorHAnsi"/>
          <w:sz w:val="24"/>
          <w:szCs w:val="24"/>
          <w:lang w:eastAsia="en-US"/>
        </w:rPr>
        <w:t>. Общая площадь здания 1996</w:t>
      </w:r>
      <w:r w:rsidRPr="00240668">
        <w:rPr>
          <w:rFonts w:eastAsiaTheme="minorHAnsi"/>
          <w:sz w:val="24"/>
          <w:szCs w:val="24"/>
          <w:lang w:val="tt-RU" w:eastAsia="en-US"/>
        </w:rPr>
        <w:t>,5</w:t>
      </w:r>
      <w:r w:rsidRPr="00240668">
        <w:rPr>
          <w:rFonts w:eastAsiaTheme="minorHAnsi"/>
          <w:sz w:val="24"/>
          <w:szCs w:val="24"/>
          <w:lang w:eastAsia="en-US"/>
        </w:rPr>
        <w:t xml:space="preserve"> кв. м.; площадь земельного участка составляет 9280 </w:t>
      </w:r>
      <w:proofErr w:type="spellStart"/>
      <w:r w:rsidRPr="00240668">
        <w:rPr>
          <w:rFonts w:eastAsiaTheme="minorHAnsi"/>
          <w:sz w:val="24"/>
          <w:szCs w:val="24"/>
          <w:lang w:eastAsia="en-US"/>
        </w:rPr>
        <w:t>кв.м</w:t>
      </w:r>
      <w:proofErr w:type="spellEnd"/>
      <w:r w:rsidRPr="00240668">
        <w:rPr>
          <w:rFonts w:eastAsiaTheme="minorHAnsi"/>
          <w:sz w:val="24"/>
          <w:szCs w:val="24"/>
          <w:lang w:eastAsia="en-US"/>
        </w:rPr>
        <w:t xml:space="preserve">., ограждена металлическим высотой 2 метра. На территории ДОУ имеются </w:t>
      </w:r>
      <w:r w:rsidRPr="00DB3539">
        <w:rPr>
          <w:rFonts w:eastAsiaTheme="minorHAnsi"/>
          <w:color w:val="000000" w:themeColor="text1"/>
          <w:sz w:val="24"/>
          <w:szCs w:val="24"/>
          <w:lang w:eastAsia="en-US"/>
        </w:rPr>
        <w:t xml:space="preserve">хозяйственная зона, 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игровые площадки для прогулок(10), спортивная </w:t>
      </w:r>
      <w:proofErr w:type="spell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плащадка</w:t>
      </w:r>
      <w:proofErr w:type="spell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(1).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Структура образовательного </w:t>
      </w:r>
      <w:proofErr w:type="spell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учрждения</w:t>
      </w:r>
      <w:proofErr w:type="spell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: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-общеобразовательные -9 групп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-компенсирующие-2 группы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В 202</w:t>
      </w:r>
      <w:r w:rsidR="0048706E">
        <w:rPr>
          <w:rFonts w:eastAsiaTheme="minorHAnsi"/>
          <w:color w:val="000000" w:themeColor="text1"/>
          <w:sz w:val="24"/>
          <w:szCs w:val="24"/>
          <w:lang w:eastAsia="en-US"/>
        </w:rPr>
        <w:t>1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году в учреждении функционирует 11 групп: 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первая младшая группа (от 2 до 3 лет)-2 группы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вторая младшая группа (от 3 до 4 лет)-</w:t>
      </w:r>
      <w:r w:rsidR="0048706E">
        <w:rPr>
          <w:rFonts w:eastAsiaTheme="minorHAnsi"/>
          <w:color w:val="000000" w:themeColor="text1"/>
          <w:sz w:val="24"/>
          <w:szCs w:val="24"/>
          <w:lang w:eastAsia="en-US"/>
        </w:rPr>
        <w:t>2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группы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средняя группа (от 4 до 5 лет)-</w:t>
      </w:r>
      <w:r w:rsidR="0048706E">
        <w:rPr>
          <w:rFonts w:eastAsiaTheme="minorHAnsi"/>
          <w:color w:val="000000" w:themeColor="text1"/>
          <w:sz w:val="24"/>
          <w:szCs w:val="24"/>
          <w:lang w:eastAsia="en-US"/>
        </w:rPr>
        <w:t>3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группы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старшая группа (от 5 до 6 лет)-2 группы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подготовительные к школе группы (от 6 до 7 лет)-2 группы.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Из них 3 группы с татарским языком воспитания и обучения. 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Режим работы Детского сада: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Рабочая неделя – пятидневная, с понедельника по пятницу. Длительность пребывания детей в группах – 10,5 часов. Режим работы групп – с 7:30 до 18:00.</w:t>
      </w:r>
    </w:p>
    <w:p w:rsidR="006231BF" w:rsidRPr="00E164E8" w:rsidRDefault="006231BF" w:rsidP="006231BF">
      <w:pPr>
        <w:spacing w:line="276" w:lineRule="auto"/>
        <w:ind w:firstLine="360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Для удобства родителей создана платная группа присмотра и ухода за детьми в утреннее и вечернее время (с 6.30-7.30 и 18.00 -18.30).</w:t>
      </w:r>
    </w:p>
    <w:p w:rsidR="006231BF" w:rsidRPr="0049140F" w:rsidRDefault="006231BF" w:rsidP="006231BF">
      <w:pPr>
        <w:spacing w:line="276" w:lineRule="auto"/>
        <w:ind w:firstLine="360"/>
        <w:rPr>
          <w:rFonts w:eastAsiaTheme="minorHAnsi"/>
          <w:b/>
          <w:color w:val="FF0000"/>
          <w:sz w:val="24"/>
          <w:szCs w:val="24"/>
          <w:lang w:eastAsia="en-US"/>
        </w:rPr>
      </w:pPr>
    </w:p>
    <w:p w:rsidR="006231BF" w:rsidRPr="00E164E8" w:rsidRDefault="006231BF" w:rsidP="006231BF">
      <w:pPr>
        <w:spacing w:line="276" w:lineRule="auto"/>
        <w:ind w:firstLine="360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Информация о правоустанавливающих документах: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-Лицензия на осуществление образовательной деятельности - 16 Л 01 №0002326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от 12 мая 2015 года. 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-Лицензия на осуществление медицинской деятельности-№ЛО-16-01-007511 от 15.04.2019 года.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-Свидетельство ЕГРЮЛ –№2121690643590 от 12.07.2012 года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-Свидетельство о постановке на учет в налоговом органе ИНН 1657027762 от 06.05.2015 года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-Устав-утвержден в новой редакции приказом КЗИО Исполнительного комитета </w:t>
      </w:r>
      <w:proofErr w:type="spell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г.Казани</w:t>
      </w:r>
      <w:proofErr w:type="spell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от 15.03.2019 года №426/КЗИО ПК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</w:t>
      </w:r>
      <w:proofErr w:type="gram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Свидетельство  о</w:t>
      </w:r>
      <w:proofErr w:type="gram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государственной регистрации права на землю- серия 16-АЕ №006651 от 4.06.2010 года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</w:t>
      </w:r>
      <w:proofErr w:type="gram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Свидетельство  о</w:t>
      </w:r>
      <w:proofErr w:type="gram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государственной регистрации права оперативного управления муниципальным имуществом –договор оперативного управления №1/151 от 21.10.2009 года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-Санитарно-эпидемиологическое заключение на образовательную деятельность-                                        № 16.11.12.000.М.000.661.05.18 от 31.05.2018 года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А также имеются: основные федеральные, региональные и муниципальные нормативно-правовые акты, регламентирующие работу ДОУ, договора с родителями на всех детей, личные дела всех воспитанников, книга движения воспитанников, программа развития, образовательная программа, адаптированная образовательная программа, учебный план МАДОУ «Детский сад №248», годовой план работы, рабочие программы педагогов-специалистов, расписание ОД, режим дня, отчеты ДОУ, номенклатура дел, журнал проверки должностными лицами органов государственного контроля.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Информация о документации МАДОУ:</w:t>
      </w:r>
    </w:p>
    <w:p w:rsidR="006231BF" w:rsidRPr="00E164E8" w:rsidRDefault="006231BF" w:rsidP="006231BF">
      <w:pPr>
        <w:widowControl w:val="0"/>
        <w:spacing w:line="276" w:lineRule="auto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Имеется документация по трудовым отношениям: книга движения трудовых книжек, 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трудовые книжки работников, личные дела работников, приказы по личному составу, книга регистрации приказов по личному составу, трудовые договора с работниками, коллективный договор, правила внутреннего трудового распорядка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Вывод: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ДОУ зарегистрировано и функционирует в соответствии с нормативными документами в сфере образования РФ. Муниципальное задание по наполняемости учреждения детьми выполняется. Все нормативные локальные акты в части содержания, организации образовательного процесса в ДОУ имеются в наличии.</w:t>
      </w:r>
    </w:p>
    <w:p w:rsidR="006231BF" w:rsidRPr="0049140F" w:rsidRDefault="006231BF" w:rsidP="006231BF">
      <w:pPr>
        <w:widowControl w:val="0"/>
        <w:spacing w:line="276" w:lineRule="auto"/>
        <w:rPr>
          <w:rFonts w:eastAsiaTheme="minorHAnsi"/>
          <w:b/>
          <w:color w:val="FF0000"/>
          <w:sz w:val="24"/>
          <w:szCs w:val="24"/>
          <w:lang w:eastAsia="en-US"/>
        </w:rPr>
      </w:pPr>
    </w:p>
    <w:p w:rsidR="006231BF" w:rsidRPr="0049140F" w:rsidRDefault="006231BF" w:rsidP="006231BF">
      <w:pPr>
        <w:widowControl w:val="0"/>
        <w:spacing w:line="276" w:lineRule="auto"/>
        <w:rPr>
          <w:rFonts w:eastAsiaTheme="minorHAnsi"/>
          <w:b/>
          <w:color w:val="FF0000"/>
          <w:sz w:val="24"/>
          <w:szCs w:val="24"/>
          <w:lang w:eastAsia="en-US"/>
        </w:rPr>
      </w:pPr>
    </w:p>
    <w:p w:rsidR="006231BF" w:rsidRPr="00E164E8" w:rsidRDefault="006231BF" w:rsidP="006231BF">
      <w:pPr>
        <w:widowControl w:val="0"/>
        <w:spacing w:line="276" w:lineRule="auto"/>
        <w:jc w:val="center"/>
        <w:rPr>
          <w:rFonts w:eastAsiaTheme="minorHAnsi"/>
          <w:b/>
          <w:color w:val="000000" w:themeColor="text1"/>
          <w:szCs w:val="24"/>
          <w:lang w:eastAsia="en-US"/>
        </w:rPr>
      </w:pPr>
      <w:r w:rsidRPr="00E164E8">
        <w:rPr>
          <w:rFonts w:eastAsiaTheme="minorHAnsi"/>
          <w:b/>
          <w:color w:val="000000" w:themeColor="text1"/>
          <w:szCs w:val="24"/>
          <w:lang w:val="en-US" w:eastAsia="en-US"/>
        </w:rPr>
        <w:t>II</w:t>
      </w:r>
      <w:r w:rsidRPr="00E164E8">
        <w:rPr>
          <w:rFonts w:eastAsiaTheme="minorHAnsi"/>
          <w:b/>
          <w:color w:val="000000" w:themeColor="text1"/>
          <w:szCs w:val="24"/>
          <w:lang w:eastAsia="en-US"/>
        </w:rPr>
        <w:t>. Оценка системы управления организации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Управление Детским садом осуществляется в соответствии с действующим законодательством и уставом Детского сада.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Органы управления, действующие в Детском саду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bCs/>
          <w:color w:val="000000" w:themeColor="text1"/>
          <w:sz w:val="24"/>
          <w:szCs w:val="24"/>
        </w:rPr>
      </w:pPr>
      <w:r w:rsidRPr="00E164E8">
        <w:rPr>
          <w:bCs/>
          <w:color w:val="000000" w:themeColor="text1"/>
          <w:sz w:val="24"/>
          <w:szCs w:val="24"/>
          <w:u w:val="single"/>
        </w:rPr>
        <w:t>Заведующий-</w:t>
      </w:r>
      <w:r w:rsidRPr="00E164E8">
        <w:rPr>
          <w:bCs/>
          <w:color w:val="000000" w:themeColor="text1"/>
          <w:sz w:val="24"/>
          <w:szCs w:val="24"/>
        </w:rPr>
        <w:t xml:space="preserve"> 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bCs/>
          <w:color w:val="000000" w:themeColor="text1"/>
          <w:sz w:val="24"/>
          <w:szCs w:val="24"/>
        </w:rPr>
      </w:pPr>
      <w:r w:rsidRPr="00E164E8">
        <w:rPr>
          <w:bCs/>
          <w:color w:val="000000" w:themeColor="text1"/>
          <w:sz w:val="24"/>
          <w:szCs w:val="24"/>
          <w:u w:val="single"/>
        </w:rPr>
        <w:t>Педагогический совет</w:t>
      </w:r>
      <w:r w:rsidRPr="00E164E8">
        <w:rPr>
          <w:bCs/>
          <w:color w:val="000000" w:themeColor="text1"/>
          <w:sz w:val="24"/>
          <w:szCs w:val="24"/>
        </w:rPr>
        <w:t>-коллегиальный орган управления- осуществляет текущее руководство образовательной деятельностью Детского сада, в том числе рассматривает вопросы: развития образовательных услуг, регламентации образовательных отношений;  разработки образовательных программ;  выбора учебников,  учебных пособий, средств обучения и воспитания; материально-технического обеспечения образовательного процесса; аттестации, повышения квалификации педагогических работников; координации деятельности методических объединений.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bCs/>
          <w:color w:val="000000" w:themeColor="text1"/>
          <w:sz w:val="24"/>
          <w:szCs w:val="24"/>
        </w:rPr>
      </w:pPr>
      <w:r w:rsidRPr="00E164E8">
        <w:rPr>
          <w:bCs/>
          <w:color w:val="000000" w:themeColor="text1"/>
          <w:sz w:val="24"/>
          <w:szCs w:val="24"/>
          <w:u w:val="single"/>
        </w:rPr>
        <w:t>Общее собрание работников-коллегиальный орган управления</w:t>
      </w:r>
      <w:r w:rsidRPr="00E164E8">
        <w:rPr>
          <w:bCs/>
          <w:color w:val="000000" w:themeColor="text1"/>
          <w:sz w:val="24"/>
          <w:szCs w:val="24"/>
        </w:rPr>
        <w:t>-реализует право работников участвовать в управлении образовательной организации, в том числе: участвовать в разработке и принятии коллективного договора, Правил трудового распорядка, изменений и дополнений к ним; принимать локальные акты, которые регламентируют деятельность образовательной организации и связаны с правами и обязанностями работников; вносить предложения по корректировке плана мероприятий организации, совершенствование ее работы и развитию материальной базы.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Представителем органов работников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является первичная профсоюзная организация (ППО)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Совет родителей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не является органом работников управления, но действует для учета мнения Детского сада.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Контроль за деятельностью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Детского сада осуществляет Учредитель в лице Управления образования ИКМО </w:t>
      </w:r>
      <w:proofErr w:type="spell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г.Казани</w:t>
      </w:r>
      <w:proofErr w:type="spellEnd"/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Вывод: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</w:t>
      </w:r>
      <w:r w:rsidRPr="00E164E8">
        <w:rPr>
          <w:rFonts w:eastAsiaTheme="minorHAnsi"/>
          <w:bCs/>
          <w:color w:val="000000" w:themeColor="text1"/>
          <w:sz w:val="24"/>
          <w:szCs w:val="24"/>
          <w:lang w:eastAsia="en-US"/>
        </w:rPr>
        <w:t>В ДОУ реализуется возможность участия в управлении детским садом всех участников образовательного процесса. Заведующая детским садом занимает место координатора стратегических направлений.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Действующая система управления оценивается как эффективная, позволяющая учесть мнение работников и всех участников образовательных отношений. Изменение системы управления не планируется.</w:t>
      </w: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</w:p>
    <w:p w:rsidR="006231BF" w:rsidRPr="00E164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</w:p>
    <w:p w:rsidR="006231BF" w:rsidRPr="00E164E8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Cs w:val="24"/>
          <w:lang w:eastAsia="en-US"/>
        </w:rPr>
      </w:pPr>
      <w:r w:rsidRPr="00E164E8">
        <w:rPr>
          <w:rFonts w:eastAsiaTheme="minorHAnsi"/>
          <w:b/>
          <w:bCs/>
          <w:color w:val="000000" w:themeColor="text1"/>
          <w:szCs w:val="24"/>
          <w:lang w:val="en-US" w:eastAsia="en-US"/>
        </w:rPr>
        <w:lastRenderedPageBreak/>
        <w:t>III</w:t>
      </w:r>
      <w:r w:rsidRPr="00E164E8">
        <w:rPr>
          <w:rFonts w:eastAsiaTheme="minorHAnsi"/>
          <w:b/>
          <w:bCs/>
          <w:color w:val="000000" w:themeColor="text1"/>
          <w:szCs w:val="24"/>
          <w:lang w:eastAsia="en-US"/>
        </w:rPr>
        <w:t>. Оценка образовательной деятельности</w:t>
      </w:r>
    </w:p>
    <w:p w:rsidR="006231BF" w:rsidRPr="00E164E8" w:rsidRDefault="006231BF" w:rsidP="006231BF">
      <w:pPr>
        <w:suppressLineNumbers/>
        <w:tabs>
          <w:tab w:val="left" w:pos="0"/>
        </w:tabs>
        <w:suppressAutoHyphens/>
        <w:jc w:val="both"/>
        <w:rPr>
          <w:color w:val="000000" w:themeColor="text1"/>
          <w:sz w:val="24"/>
          <w:szCs w:val="24"/>
          <w:shd w:val="clear" w:color="auto" w:fill="FFFFFF"/>
          <w:lang w:eastAsia="ar-SA"/>
        </w:rPr>
      </w:pPr>
      <w:r w:rsidRPr="00E164E8">
        <w:rPr>
          <w:color w:val="000000" w:themeColor="text1"/>
          <w:sz w:val="24"/>
          <w:szCs w:val="24"/>
          <w:lang w:eastAsia="ar-SA"/>
        </w:rPr>
        <w:t xml:space="preserve"> 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</w:t>
      </w:r>
      <w:r w:rsidRPr="00E164E8">
        <w:rPr>
          <w:color w:val="000000" w:themeColor="text1"/>
          <w:sz w:val="24"/>
          <w:szCs w:val="24"/>
          <w:shd w:val="clear" w:color="auto" w:fill="FFFFFF"/>
          <w:lang w:eastAsia="ar-SA"/>
        </w:rPr>
        <w:t xml:space="preserve">анитарными правилами СП 2.4.3648-20 «Санитарно-эпидемиологические требования к организациям воспитания и обучения, отдыха и </w:t>
      </w:r>
      <w:bookmarkStart w:id="1" w:name="_Hlk63781013"/>
      <w:r w:rsidRPr="00E164E8">
        <w:rPr>
          <w:color w:val="000000" w:themeColor="text1"/>
          <w:sz w:val="24"/>
          <w:szCs w:val="24"/>
          <w:shd w:val="clear" w:color="auto" w:fill="FFFFFF"/>
          <w:lang w:eastAsia="ar-SA"/>
        </w:rPr>
        <w:t xml:space="preserve">оздоровления детей и молодежи», </w:t>
      </w:r>
      <w:r w:rsidRPr="00E164E8">
        <w:rPr>
          <w:rFonts w:eastAsiaTheme="minorEastAsia"/>
          <w:color w:val="000000" w:themeColor="text1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bookmarkEnd w:id="1"/>
      <w:r w:rsidRPr="00E164E8">
        <w:rPr>
          <w:color w:val="000000" w:themeColor="text1"/>
          <w:sz w:val="24"/>
          <w:szCs w:val="24"/>
        </w:rPr>
        <w:t>;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val="tt-RU" w:eastAsia="en-US"/>
        </w:rPr>
        <w:t xml:space="preserve"> 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Образовательная деятельность ведется на основании утвержденной основной образовательной Программы МАДОУ,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</w:t>
      </w:r>
      <w:r w:rsidRPr="00E164E8">
        <w:rPr>
          <w:rFonts w:eastAsiaTheme="minorHAnsi"/>
          <w:color w:val="000000" w:themeColor="text1"/>
          <w:sz w:val="24"/>
          <w:szCs w:val="24"/>
          <w:lang w:val="tt-RU" w:eastAsia="en-US"/>
        </w:rPr>
        <w:t xml:space="preserve">, в соответствии с годовым планом работы. 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В соответствии с поставленными годовыми задачами были проведены многоплановые мероприятия. Которые позволили обеспечить повышение качества учебно-воспитательного процесса, оздоровительной работы и общего уровня развития воспитанников МАДОУ. Одной из важнейших задач является задача охраны и укрепления здоровья детей, обеспечение полноценного физического развития. Два раза в год проводится мониторинг здоровья, физического здоровья, двигательной активности детей. Решение задачи сохранения и укрепления здоровья детей осуществляется в тесном взаимодействии с семьей.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Деятельность коллектива МАДОУ в течение 20</w:t>
      </w:r>
      <w:r w:rsidRPr="00E164E8">
        <w:rPr>
          <w:rFonts w:eastAsiaTheme="minorHAnsi"/>
          <w:color w:val="000000" w:themeColor="text1"/>
          <w:sz w:val="24"/>
          <w:szCs w:val="24"/>
          <w:lang w:val="tt-RU" w:eastAsia="en-US"/>
        </w:rPr>
        <w:t>20</w:t>
      </w: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учебного года была разнообразной и многоплановой.  Достигнутые результаты работы, в целом, соответствуют поставленным в начале учебного года целям и задачам.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В течение учебного года педагоги детского сада:</w:t>
      </w:r>
    </w:p>
    <w:p w:rsidR="006231BF" w:rsidRPr="00E164E8" w:rsidRDefault="006231BF" w:rsidP="006231B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Посещали городские семинары различного уровня для воспитателей различной тематики</w:t>
      </w:r>
    </w:p>
    <w:p w:rsidR="006231BF" w:rsidRPr="00E164E8" w:rsidRDefault="006231BF" w:rsidP="006231B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Методические объединения учителей-логопедов, музыкальных работников, старших воспитателей</w:t>
      </w:r>
    </w:p>
    <w:p w:rsidR="006231BF" w:rsidRPr="00E164E8" w:rsidRDefault="006231BF" w:rsidP="006231B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Принимали участие в городских и районных семинарах.</w:t>
      </w:r>
    </w:p>
    <w:p w:rsidR="006231BF" w:rsidRPr="00E164E8" w:rsidRDefault="006231BF" w:rsidP="006231B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Периодически печатали статьи.</w:t>
      </w:r>
    </w:p>
    <w:p w:rsidR="006231BF" w:rsidRPr="00E164E8" w:rsidRDefault="006231BF" w:rsidP="006231BF">
      <w:pPr>
        <w:spacing w:line="276" w:lineRule="auto"/>
        <w:ind w:left="360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В течение учебного года за педагогической деятельностью осуществлялся контроль (предупредительный, оперативный, тематический, фронтальный) со стороны заведующего, старшего воспитателя, старшей медсестры. 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-образовательного процесса в ДОУ. С целью повышения профессионального мастерства, для улучшения педагогической деятельности в ДОУ педагоги принимают участие в конкурсах педагогического мастерства на различных уровнях.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b/>
          <w:i/>
          <w:color w:val="000000" w:themeColor="text1"/>
          <w:sz w:val="24"/>
          <w:szCs w:val="24"/>
          <w:lang w:eastAsia="en-US"/>
        </w:rPr>
      </w:pP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 В течение учебного года деятельность ДОУ была направлена на обеспечение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6231BF" w:rsidRPr="00E164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proofErr w:type="spellStart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-образовательный процесс, включает пять направлений:</w:t>
      </w:r>
    </w:p>
    <w:p w:rsidR="006231BF" w:rsidRPr="00E164E8" w:rsidRDefault="006231BF" w:rsidP="00E164E8">
      <w:pPr>
        <w:numPr>
          <w:ilvl w:val="0"/>
          <w:numId w:val="5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познавательное развитие;</w:t>
      </w:r>
    </w:p>
    <w:p w:rsidR="006231BF" w:rsidRPr="00E164E8" w:rsidRDefault="006231BF" w:rsidP="00E164E8">
      <w:pPr>
        <w:numPr>
          <w:ilvl w:val="0"/>
          <w:numId w:val="5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речевое развитие;</w:t>
      </w:r>
    </w:p>
    <w:p w:rsidR="006231BF" w:rsidRPr="00E164E8" w:rsidRDefault="006231BF" w:rsidP="00E164E8">
      <w:pPr>
        <w:numPr>
          <w:ilvl w:val="0"/>
          <w:numId w:val="5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социально-коммуникативное развитие;</w:t>
      </w:r>
    </w:p>
    <w:p w:rsidR="006231BF" w:rsidRPr="00E164E8" w:rsidRDefault="006231BF" w:rsidP="00E164E8">
      <w:pPr>
        <w:numPr>
          <w:ilvl w:val="0"/>
          <w:numId w:val="5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физическое развитие;</w:t>
      </w:r>
    </w:p>
    <w:p w:rsidR="006231BF" w:rsidRPr="00E164E8" w:rsidRDefault="006231BF" w:rsidP="00E164E8">
      <w:pPr>
        <w:numPr>
          <w:ilvl w:val="0"/>
          <w:numId w:val="5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E164E8">
        <w:rPr>
          <w:rFonts w:eastAsiaTheme="minorHAnsi"/>
          <w:color w:val="000000" w:themeColor="text1"/>
          <w:sz w:val="24"/>
          <w:szCs w:val="24"/>
          <w:lang w:eastAsia="en-US"/>
        </w:rPr>
        <w:t>художественно-эстетическое развитие.</w:t>
      </w:r>
    </w:p>
    <w:p w:rsidR="006231BF" w:rsidRPr="00C81B6B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C81B6B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 В ДОУ отработана система взаимодействия всех педагогов (администрации, воспитателей, инструктора по физической культуре, музыкального руководителя, воспитателя по обучению татарскому языку), система взаимодействия с родителями (законными представителями), ведется работа по расширению социального партнерства.</w:t>
      </w:r>
    </w:p>
    <w:p w:rsidR="006231BF" w:rsidRPr="00C81B6B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C81B6B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</w:t>
      </w:r>
      <w:r w:rsidRPr="00C81B6B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Вывод:</w:t>
      </w:r>
      <w:r w:rsidRPr="00C81B6B">
        <w:rPr>
          <w:rFonts w:eastAsiaTheme="minorHAnsi"/>
          <w:color w:val="000000" w:themeColor="text1"/>
          <w:sz w:val="24"/>
          <w:szCs w:val="24"/>
          <w:lang w:eastAsia="en-US"/>
        </w:rPr>
        <w:t xml:space="preserve"> в детском саду созданы все условия для образовательной деятельности и для безопасного пребывания участников воспитательного-образовательного процесса. Для обеспечения безопасности ДОУ оборудовано специальными системами: камерами видеонаблюдения, автоматической пожарной сигнализацией, первичными средствами пожаротушения. Ведется профилактическая работа с персоналом и детьми по предупреждению (предотвращению) чрезвычайных ситуаций. Назначены ответственные работники за состоянием пожарной безопасности во всех помещениях детского сада.</w:t>
      </w:r>
    </w:p>
    <w:p w:rsidR="006231BF" w:rsidRPr="0049140F" w:rsidRDefault="006231BF" w:rsidP="006231BF">
      <w:pPr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  <w:r w:rsidRPr="0049140F">
        <w:rPr>
          <w:rFonts w:eastAsiaTheme="minorHAnsi"/>
          <w:color w:val="FF0000"/>
          <w:sz w:val="24"/>
          <w:szCs w:val="24"/>
          <w:lang w:eastAsia="en-US"/>
        </w:rPr>
        <w:t xml:space="preserve"> </w:t>
      </w:r>
    </w:p>
    <w:p w:rsidR="006231BF" w:rsidRPr="00C81B6B" w:rsidRDefault="006231BF" w:rsidP="006231BF">
      <w:pPr>
        <w:spacing w:line="276" w:lineRule="auto"/>
        <w:jc w:val="both"/>
        <w:rPr>
          <w:rFonts w:eastAsiaTheme="minorHAnsi"/>
          <w:b/>
          <w:color w:val="000000" w:themeColor="text1"/>
          <w:sz w:val="24"/>
          <w:szCs w:val="24"/>
          <w:u w:val="single"/>
          <w:lang w:eastAsia="en-US"/>
        </w:rPr>
      </w:pPr>
      <w:r w:rsidRPr="00C81B6B">
        <w:rPr>
          <w:color w:val="000000" w:themeColor="text1"/>
          <w:szCs w:val="24"/>
          <w:u w:val="single"/>
        </w:rPr>
        <w:t xml:space="preserve"> </w:t>
      </w:r>
      <w:r w:rsidRPr="00C81B6B">
        <w:rPr>
          <w:bCs/>
          <w:color w:val="000000" w:themeColor="text1"/>
          <w:sz w:val="24"/>
          <w:szCs w:val="22"/>
          <w:u w:val="single"/>
        </w:rPr>
        <w:t xml:space="preserve">Коллектив  осуществляет </w:t>
      </w:r>
      <w:r w:rsidRPr="00C81B6B">
        <w:rPr>
          <w:b/>
          <w:bCs/>
          <w:color w:val="000000" w:themeColor="text1"/>
          <w:sz w:val="24"/>
          <w:szCs w:val="22"/>
          <w:u w:val="single"/>
        </w:rPr>
        <w:t>инновационную и</w:t>
      </w:r>
      <w:r w:rsidRPr="00C81B6B">
        <w:rPr>
          <w:rFonts w:eastAsiaTheme="minorHAnsi"/>
          <w:b/>
          <w:color w:val="000000" w:themeColor="text1"/>
          <w:sz w:val="24"/>
          <w:szCs w:val="24"/>
          <w:u w:val="single"/>
          <w:lang w:eastAsia="en-US"/>
        </w:rPr>
        <w:t xml:space="preserve"> </w:t>
      </w:r>
      <w:r w:rsidRPr="00C81B6B">
        <w:rPr>
          <w:b/>
          <w:bCs/>
          <w:color w:val="000000" w:themeColor="text1"/>
          <w:sz w:val="24"/>
          <w:szCs w:val="22"/>
          <w:u w:val="single"/>
        </w:rPr>
        <w:t>экспериментальную деятельность по следующим направлениям:</w:t>
      </w:r>
    </w:p>
    <w:p w:rsidR="006231BF" w:rsidRPr="00C81B6B" w:rsidRDefault="006231BF" w:rsidP="0048706E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48706E">
        <w:rPr>
          <w:color w:val="000000" w:themeColor="text1"/>
          <w:sz w:val="24"/>
          <w:szCs w:val="24"/>
        </w:rPr>
        <w:t>Международная площадка.</w:t>
      </w:r>
      <w:r w:rsidRPr="00C81B6B">
        <w:rPr>
          <w:color w:val="000000" w:themeColor="text1"/>
          <w:sz w:val="24"/>
          <w:szCs w:val="24"/>
        </w:rPr>
        <w:t xml:space="preserve"> Детскому саду №248 присвоен статус информационно-методического центра по </w:t>
      </w:r>
      <w:proofErr w:type="spellStart"/>
      <w:r w:rsidRPr="00C81B6B">
        <w:rPr>
          <w:color w:val="000000" w:themeColor="text1"/>
          <w:sz w:val="24"/>
          <w:szCs w:val="24"/>
        </w:rPr>
        <w:t>г.Казани</w:t>
      </w:r>
      <w:proofErr w:type="spellEnd"/>
      <w:r w:rsidRPr="00C81B6B">
        <w:rPr>
          <w:color w:val="000000" w:themeColor="text1"/>
          <w:sz w:val="24"/>
          <w:szCs w:val="24"/>
        </w:rPr>
        <w:t xml:space="preserve"> по международной программе «Эко-школа/Зеленый флаг»</w:t>
      </w:r>
    </w:p>
    <w:p w:rsidR="00C81B6B" w:rsidRDefault="006231BF" w:rsidP="0048706E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48706E">
        <w:rPr>
          <w:color w:val="000000" w:themeColor="text1"/>
          <w:sz w:val="24"/>
          <w:szCs w:val="24"/>
        </w:rPr>
        <w:t>Федеральная инновационная площадка</w:t>
      </w:r>
      <w:r w:rsidR="0048706E">
        <w:rPr>
          <w:color w:val="000000" w:themeColor="text1"/>
          <w:sz w:val="24"/>
          <w:szCs w:val="24"/>
        </w:rPr>
        <w:t>.</w:t>
      </w:r>
      <w:r w:rsidRPr="00C81B6B">
        <w:rPr>
          <w:color w:val="000000" w:themeColor="text1"/>
          <w:sz w:val="24"/>
          <w:szCs w:val="24"/>
        </w:rPr>
        <w:t xml:space="preserve"> НОУ ДПО «Институт системно-</w:t>
      </w:r>
      <w:proofErr w:type="spellStart"/>
      <w:r w:rsidRPr="00C81B6B">
        <w:rPr>
          <w:color w:val="000000" w:themeColor="text1"/>
          <w:sz w:val="24"/>
          <w:szCs w:val="24"/>
        </w:rPr>
        <w:t>деятельностной</w:t>
      </w:r>
      <w:proofErr w:type="spellEnd"/>
      <w:r w:rsidRPr="00C81B6B">
        <w:rPr>
          <w:color w:val="000000" w:themeColor="text1"/>
          <w:sz w:val="24"/>
          <w:szCs w:val="24"/>
        </w:rPr>
        <w:t xml:space="preserve"> педагогики» по теме: «Механизмы внедрения системно-</w:t>
      </w:r>
      <w:proofErr w:type="spellStart"/>
      <w:r w:rsidRPr="00C81B6B">
        <w:rPr>
          <w:color w:val="000000" w:themeColor="text1"/>
          <w:sz w:val="24"/>
          <w:szCs w:val="24"/>
        </w:rPr>
        <w:t>деятельностного</w:t>
      </w:r>
      <w:proofErr w:type="spellEnd"/>
      <w:r w:rsidRPr="00C81B6B">
        <w:rPr>
          <w:color w:val="000000" w:themeColor="text1"/>
          <w:sz w:val="24"/>
          <w:szCs w:val="24"/>
        </w:rPr>
        <w:t xml:space="preserve"> подхода с позиции непрерывности образования (ДО-НОО-ООО»). Приказ от 30.03.2018 г. №80/18</w:t>
      </w:r>
    </w:p>
    <w:p w:rsidR="00C81B6B" w:rsidRDefault="00C81B6B" w:rsidP="0048706E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48706E">
        <w:rPr>
          <w:color w:val="000000" w:themeColor="text1"/>
          <w:sz w:val="24"/>
          <w:szCs w:val="24"/>
        </w:rPr>
        <w:t>Международный проект «ОМЭП»</w:t>
      </w:r>
    </w:p>
    <w:p w:rsidR="0048706E" w:rsidRPr="0048706E" w:rsidRDefault="0048706E" w:rsidP="0048706E">
      <w:pPr>
        <w:pStyle w:val="aa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48706E">
        <w:rPr>
          <w:sz w:val="24"/>
          <w:szCs w:val="24"/>
        </w:rPr>
        <w:t xml:space="preserve">В 2021 году осуществлялось взаимодействие с МБДОУ «Детский сад №151» как ресурсного Центра консультирования и психолого-педагогического сопровождения семьи, воспитывающей детей дошкольного возраста (победителя гранта в форме субсидий на 2021 год) и </w:t>
      </w:r>
      <w:r w:rsidRPr="0048706E">
        <w:rPr>
          <w:sz w:val="24"/>
          <w:szCs w:val="24"/>
        </w:rPr>
        <w:tab/>
        <w:t xml:space="preserve">МАДОУ «Детский сад №248», как сетевой площадки в рамках реализации отдельных мероприятий национального проекта «Образование» и национальной программы «Цифровая экономика </w:t>
      </w:r>
      <w:proofErr w:type="spellStart"/>
      <w:r w:rsidRPr="0048706E">
        <w:rPr>
          <w:sz w:val="24"/>
          <w:szCs w:val="24"/>
        </w:rPr>
        <w:t>Россйской</w:t>
      </w:r>
      <w:proofErr w:type="spellEnd"/>
      <w:r w:rsidRPr="0048706E">
        <w:rPr>
          <w:sz w:val="24"/>
          <w:szCs w:val="24"/>
        </w:rPr>
        <w:t xml:space="preserve"> Федерации» государственной программы Российской Федерации «Развитие образования», на основании соглашения о предоставлении из федерального бюджета грантов в форме субсидий в соответствии с п.4 ст. 78.1. Бюджетного кодекса РФ от 20.02.2021г. №073-15-2021-129, в составе Ассоциации консультативных центров (пунктов) ДОУ Авиастроительного и Ново-Савиновского районов </w:t>
      </w:r>
      <w:proofErr w:type="spellStart"/>
      <w:r w:rsidRPr="0048706E">
        <w:rPr>
          <w:sz w:val="24"/>
          <w:szCs w:val="24"/>
        </w:rPr>
        <w:t>г.Казани</w:t>
      </w:r>
      <w:proofErr w:type="spellEnd"/>
      <w:r w:rsidRPr="0048706E">
        <w:rPr>
          <w:sz w:val="24"/>
          <w:szCs w:val="24"/>
        </w:rPr>
        <w:t>.</w:t>
      </w:r>
    </w:p>
    <w:p w:rsidR="00C81B6B" w:rsidRPr="0048706E" w:rsidRDefault="00C81B6B" w:rsidP="0048706E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48706E">
        <w:rPr>
          <w:color w:val="000000" w:themeColor="text1"/>
          <w:sz w:val="24"/>
          <w:szCs w:val="24"/>
        </w:rPr>
        <w:t>Участники городской программы «Раздельный сбор мусора-наш выбор»</w:t>
      </w:r>
    </w:p>
    <w:p w:rsidR="00C81B6B" w:rsidRPr="0048706E" w:rsidRDefault="00C81B6B" w:rsidP="0048706E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48706E">
        <w:rPr>
          <w:color w:val="000000" w:themeColor="text1"/>
          <w:sz w:val="24"/>
          <w:szCs w:val="24"/>
        </w:rPr>
        <w:t>Участники городского проекта «Мы входим в мир прекрасного»</w:t>
      </w:r>
    </w:p>
    <w:p w:rsidR="00C81B6B" w:rsidRPr="0048706E" w:rsidRDefault="00C81B6B" w:rsidP="0048706E">
      <w:pPr>
        <w:numPr>
          <w:ilvl w:val="0"/>
          <w:numId w:val="6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48706E">
        <w:rPr>
          <w:color w:val="000000" w:themeColor="text1"/>
          <w:sz w:val="24"/>
          <w:szCs w:val="24"/>
        </w:rPr>
        <w:t>Участники районного проекта «Земля наш общий дом»</w:t>
      </w:r>
    </w:p>
    <w:p w:rsidR="006231BF" w:rsidRPr="0049140F" w:rsidRDefault="006231BF" w:rsidP="006231BF">
      <w:pPr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6231BF" w:rsidRPr="002340AB" w:rsidRDefault="006231BF" w:rsidP="006231BF">
      <w:pPr>
        <w:spacing w:line="270" w:lineRule="auto"/>
        <w:ind w:left="260" w:right="40" w:firstLine="540"/>
        <w:jc w:val="both"/>
        <w:rPr>
          <w:rFonts w:eastAsiaTheme="minorEastAsia"/>
          <w:color w:val="000000" w:themeColor="text1"/>
          <w:sz w:val="20"/>
          <w:szCs w:val="20"/>
        </w:rPr>
      </w:pPr>
      <w:r w:rsidRPr="002340AB">
        <w:rPr>
          <w:color w:val="000000" w:themeColor="text1"/>
          <w:sz w:val="24"/>
          <w:szCs w:val="24"/>
        </w:rPr>
        <w:t>Ежегодно с согласия родителей/законных представителей проводится обследование воспитанников подготовительных к школе групп по выявлению уровня психологической готовности к обучению в школе.</w:t>
      </w:r>
    </w:p>
    <w:p w:rsidR="006231BF" w:rsidRPr="0049140F" w:rsidRDefault="006231BF" w:rsidP="006231BF">
      <w:pPr>
        <w:spacing w:line="9" w:lineRule="exact"/>
        <w:rPr>
          <w:rFonts w:eastAsiaTheme="minorEastAsia"/>
          <w:color w:val="FF0000"/>
          <w:sz w:val="20"/>
          <w:szCs w:val="20"/>
        </w:rPr>
      </w:pPr>
    </w:p>
    <w:p w:rsidR="006231BF" w:rsidRPr="006920DE" w:rsidRDefault="006231BF" w:rsidP="006231BF">
      <w:pPr>
        <w:ind w:left="820"/>
        <w:rPr>
          <w:rFonts w:eastAsiaTheme="minorEastAsia"/>
          <w:color w:val="000000" w:themeColor="text1"/>
          <w:sz w:val="20"/>
          <w:szCs w:val="20"/>
        </w:rPr>
      </w:pPr>
      <w:r w:rsidRPr="006920DE">
        <w:rPr>
          <w:color w:val="000000" w:themeColor="text1"/>
          <w:sz w:val="24"/>
          <w:szCs w:val="24"/>
        </w:rPr>
        <w:t xml:space="preserve">Всего было обследовано </w:t>
      </w:r>
      <w:r w:rsidR="002340AB" w:rsidRPr="006920DE">
        <w:rPr>
          <w:color w:val="000000" w:themeColor="text1"/>
          <w:sz w:val="24"/>
          <w:szCs w:val="24"/>
        </w:rPr>
        <w:t>48</w:t>
      </w:r>
      <w:r w:rsidRPr="006920DE">
        <w:rPr>
          <w:color w:val="000000" w:themeColor="text1"/>
          <w:sz w:val="24"/>
          <w:szCs w:val="24"/>
        </w:rPr>
        <w:t xml:space="preserve"> выпускник</w:t>
      </w:r>
      <w:r w:rsidR="002340AB" w:rsidRPr="006920DE">
        <w:rPr>
          <w:color w:val="000000" w:themeColor="text1"/>
          <w:sz w:val="24"/>
          <w:szCs w:val="24"/>
        </w:rPr>
        <w:t>ов.</w:t>
      </w:r>
    </w:p>
    <w:p w:rsidR="006231BF" w:rsidRPr="0049140F" w:rsidRDefault="006231BF" w:rsidP="006231BF">
      <w:pPr>
        <w:spacing w:line="53" w:lineRule="exact"/>
        <w:rPr>
          <w:rFonts w:eastAsiaTheme="minorEastAsia"/>
          <w:color w:val="FF0000"/>
          <w:sz w:val="20"/>
          <w:szCs w:val="20"/>
        </w:rPr>
      </w:pPr>
    </w:p>
    <w:p w:rsidR="006231BF" w:rsidRPr="006920DE" w:rsidRDefault="006231BF" w:rsidP="006231BF">
      <w:pPr>
        <w:spacing w:line="265" w:lineRule="auto"/>
        <w:ind w:left="260" w:right="40"/>
        <w:jc w:val="both"/>
        <w:rPr>
          <w:rFonts w:eastAsiaTheme="minorEastAsia"/>
          <w:color w:val="000000" w:themeColor="text1"/>
          <w:sz w:val="20"/>
          <w:szCs w:val="20"/>
        </w:rPr>
      </w:pPr>
      <w:r w:rsidRPr="006920DE">
        <w:rPr>
          <w:color w:val="000000" w:themeColor="text1"/>
          <w:sz w:val="24"/>
          <w:szCs w:val="24"/>
        </w:rPr>
        <w:lastRenderedPageBreak/>
        <w:t>Уровень психологической готовности определялся в двух аспектах – личностной и интеллектуальной готовности к школе.</w:t>
      </w:r>
    </w:p>
    <w:p w:rsidR="006231BF" w:rsidRPr="006920DE" w:rsidRDefault="006231BF" w:rsidP="006231BF">
      <w:pPr>
        <w:spacing w:line="25" w:lineRule="exact"/>
        <w:rPr>
          <w:rFonts w:eastAsiaTheme="minorEastAsia"/>
          <w:color w:val="000000" w:themeColor="text1"/>
          <w:sz w:val="20"/>
          <w:szCs w:val="20"/>
        </w:rPr>
      </w:pPr>
    </w:p>
    <w:p w:rsidR="006231BF" w:rsidRPr="006920DE" w:rsidRDefault="006231BF" w:rsidP="006231BF">
      <w:pPr>
        <w:spacing w:line="17" w:lineRule="exact"/>
        <w:rPr>
          <w:rFonts w:eastAsiaTheme="minorEastAsia"/>
          <w:color w:val="000000" w:themeColor="text1"/>
          <w:sz w:val="20"/>
          <w:szCs w:val="20"/>
        </w:rPr>
      </w:pPr>
    </w:p>
    <w:p w:rsidR="006231BF" w:rsidRPr="006920DE" w:rsidRDefault="006231BF" w:rsidP="006231BF">
      <w:pPr>
        <w:numPr>
          <w:ilvl w:val="0"/>
          <w:numId w:val="7"/>
        </w:numPr>
        <w:tabs>
          <w:tab w:val="left" w:pos="1131"/>
        </w:tabs>
        <w:spacing w:after="200" w:line="266" w:lineRule="auto"/>
        <w:ind w:right="40"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>соответствии с психологической структурой деятельности (</w:t>
      </w:r>
      <w:proofErr w:type="spellStart"/>
      <w:r w:rsidRPr="006920DE">
        <w:rPr>
          <w:color w:val="000000" w:themeColor="text1"/>
          <w:sz w:val="24"/>
          <w:szCs w:val="24"/>
        </w:rPr>
        <w:t>Эльконин</w:t>
      </w:r>
      <w:proofErr w:type="spellEnd"/>
      <w:r w:rsidRPr="006920DE">
        <w:rPr>
          <w:color w:val="000000" w:themeColor="text1"/>
          <w:sz w:val="24"/>
          <w:szCs w:val="24"/>
        </w:rPr>
        <w:t xml:space="preserve"> Д.Б.) в структуре готовности выделены пять блоков учебно-важных качеств:</w:t>
      </w:r>
    </w:p>
    <w:p w:rsidR="006231BF" w:rsidRPr="006920DE" w:rsidRDefault="006231BF" w:rsidP="006231BF">
      <w:pPr>
        <w:numPr>
          <w:ilvl w:val="0"/>
          <w:numId w:val="8"/>
        </w:numPr>
        <w:tabs>
          <w:tab w:val="left" w:pos="1131"/>
        </w:tabs>
        <w:spacing w:after="200" w:line="266" w:lineRule="auto"/>
        <w:ind w:right="40"/>
        <w:contextualSpacing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>Личностно-мотивационный (мотивы учения)</w:t>
      </w:r>
    </w:p>
    <w:p w:rsidR="006231BF" w:rsidRPr="006920DE" w:rsidRDefault="006231BF" w:rsidP="006231BF">
      <w:pPr>
        <w:numPr>
          <w:ilvl w:val="0"/>
          <w:numId w:val="8"/>
        </w:numPr>
        <w:tabs>
          <w:tab w:val="left" w:pos="1131"/>
        </w:tabs>
        <w:spacing w:after="200" w:line="266" w:lineRule="auto"/>
        <w:ind w:right="40"/>
        <w:contextualSpacing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>Представление о целях деятельности (принятие учебной задачи)</w:t>
      </w:r>
    </w:p>
    <w:p w:rsidR="006231BF" w:rsidRPr="006920DE" w:rsidRDefault="006231BF" w:rsidP="006231BF">
      <w:pPr>
        <w:numPr>
          <w:ilvl w:val="0"/>
          <w:numId w:val="8"/>
        </w:numPr>
        <w:tabs>
          <w:tab w:val="left" w:pos="1131"/>
        </w:tabs>
        <w:spacing w:after="200" w:line="266" w:lineRule="auto"/>
        <w:ind w:right="40"/>
        <w:contextualSpacing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>Представление о содержании и способах выполнения учебной деятельности  (графические навыки, зрительный анализ.</w:t>
      </w:r>
    </w:p>
    <w:p w:rsidR="006231BF" w:rsidRPr="006920DE" w:rsidRDefault="006231BF" w:rsidP="006231BF">
      <w:pPr>
        <w:numPr>
          <w:ilvl w:val="0"/>
          <w:numId w:val="8"/>
        </w:numPr>
        <w:tabs>
          <w:tab w:val="left" w:pos="1131"/>
        </w:tabs>
        <w:spacing w:after="200" w:line="266" w:lineRule="auto"/>
        <w:ind w:right="40"/>
        <w:contextualSpacing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>Информационная основа деятельности (познавательные процессы) – (уровень развития: восприятия, памяти, внимания, воображения, мышления)</w:t>
      </w:r>
    </w:p>
    <w:p w:rsidR="006231BF" w:rsidRPr="006920DE" w:rsidRDefault="006231BF" w:rsidP="006231BF">
      <w:pPr>
        <w:numPr>
          <w:ilvl w:val="0"/>
          <w:numId w:val="8"/>
        </w:numPr>
        <w:tabs>
          <w:tab w:val="left" w:pos="1131"/>
        </w:tabs>
        <w:spacing w:after="200" w:line="266" w:lineRule="auto"/>
        <w:ind w:right="40"/>
        <w:contextualSpacing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 xml:space="preserve"> Управление деятельностью и принятие решений (произвольная регуляция деятельности)</w:t>
      </w:r>
    </w:p>
    <w:p w:rsidR="006231BF" w:rsidRPr="006920DE" w:rsidRDefault="006231BF" w:rsidP="006231BF">
      <w:pPr>
        <w:spacing w:line="273" w:lineRule="auto"/>
        <w:ind w:right="40" w:firstLine="993"/>
        <w:jc w:val="both"/>
        <w:rPr>
          <w:color w:val="000000" w:themeColor="text1"/>
          <w:sz w:val="24"/>
          <w:szCs w:val="24"/>
          <w:lang w:eastAsia="en-US"/>
        </w:rPr>
      </w:pPr>
      <w:r w:rsidRPr="006920DE">
        <w:rPr>
          <w:color w:val="000000" w:themeColor="text1"/>
          <w:sz w:val="24"/>
          <w:szCs w:val="24"/>
          <w:lang w:eastAsia="en-US"/>
        </w:rPr>
        <w:t>Показатели психологического развития выражались в четырех балльной шкале, где 4 балла – высокий уровень исследуемого параметра, 3-средний уровень развития, 2 балла – показатели ниже средних, 1-0 баллов – имеется серьезное отставание в психологическом развитии и требуется специальная помощь в виде коррекционно-развивающей работы, в некоторых случаях консультации специалистов.</w:t>
      </w:r>
    </w:p>
    <w:p w:rsidR="006231BF" w:rsidRPr="006920DE" w:rsidRDefault="006231BF" w:rsidP="006231BF">
      <w:pPr>
        <w:spacing w:line="273" w:lineRule="auto"/>
        <w:ind w:right="40" w:firstLine="968"/>
        <w:jc w:val="both"/>
        <w:rPr>
          <w:color w:val="000000" w:themeColor="text1"/>
          <w:sz w:val="24"/>
          <w:szCs w:val="24"/>
        </w:rPr>
      </w:pPr>
      <w:r w:rsidRPr="006920DE">
        <w:rPr>
          <w:color w:val="000000" w:themeColor="text1"/>
          <w:sz w:val="24"/>
          <w:szCs w:val="24"/>
        </w:rPr>
        <w:t>Данные, полученные при первичном обследовании, позволили проанализировать актуальное состояние уровня развития познавательных процессов дошкольника и внести необходимые изменения в образовательную и развивающую работу, осуществляя индивидуально-личностный подход. При возникновении спорных вопросов по конкретному ребёнку и по конкретным параметрам, проводилось дополнительное индивидуальное обследование.</w:t>
      </w:r>
    </w:p>
    <w:p w:rsidR="006231BF" w:rsidRPr="006920DE" w:rsidRDefault="006231BF" w:rsidP="006231BF">
      <w:pPr>
        <w:ind w:left="680"/>
        <w:rPr>
          <w:rFonts w:eastAsiaTheme="minorEastAsia"/>
          <w:color w:val="000000" w:themeColor="text1"/>
          <w:sz w:val="20"/>
          <w:szCs w:val="20"/>
        </w:rPr>
      </w:pPr>
      <w:r w:rsidRPr="006920DE">
        <w:rPr>
          <w:color w:val="000000" w:themeColor="text1"/>
          <w:sz w:val="24"/>
          <w:szCs w:val="24"/>
        </w:rPr>
        <w:t>По итогам обследования дети разделились на следующие группы:</w:t>
      </w:r>
    </w:p>
    <w:p w:rsidR="006231BF" w:rsidRPr="006920DE" w:rsidRDefault="006231BF" w:rsidP="006231BF">
      <w:pPr>
        <w:spacing w:line="54" w:lineRule="exact"/>
        <w:rPr>
          <w:rFonts w:eastAsiaTheme="minorEastAsia"/>
          <w:color w:val="000000" w:themeColor="text1"/>
          <w:sz w:val="20"/>
          <w:szCs w:val="20"/>
        </w:rPr>
      </w:pPr>
    </w:p>
    <w:p w:rsidR="006231BF" w:rsidRPr="001B59FC" w:rsidRDefault="006231BF" w:rsidP="001B59FC">
      <w:pPr>
        <w:spacing w:line="264" w:lineRule="auto"/>
        <w:jc w:val="both"/>
        <w:rPr>
          <w:rFonts w:eastAsiaTheme="minorEastAsia"/>
          <w:color w:val="000000" w:themeColor="text1"/>
          <w:sz w:val="20"/>
          <w:szCs w:val="20"/>
        </w:rPr>
      </w:pPr>
      <w:r w:rsidRPr="001B59FC">
        <w:rPr>
          <w:bCs/>
          <w:color w:val="000000" w:themeColor="text1"/>
          <w:sz w:val="24"/>
          <w:szCs w:val="24"/>
        </w:rPr>
        <w:t xml:space="preserve">IV уровень </w:t>
      </w:r>
      <w:r w:rsidRPr="001B59FC">
        <w:rPr>
          <w:color w:val="000000" w:themeColor="text1"/>
          <w:sz w:val="24"/>
          <w:szCs w:val="24"/>
        </w:rPr>
        <w:t>(средний балл от 3,2 до 4,0) -</w:t>
      </w:r>
      <w:r w:rsidRPr="001B59FC">
        <w:rPr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>высокие показатели состояния ВПФ и</w:t>
      </w:r>
      <w:r w:rsidRPr="001B59FC">
        <w:rPr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 xml:space="preserve">процессов – </w:t>
      </w:r>
      <w:r w:rsidR="006920DE" w:rsidRPr="001B59FC">
        <w:rPr>
          <w:color w:val="000000" w:themeColor="text1"/>
          <w:sz w:val="24"/>
          <w:szCs w:val="24"/>
        </w:rPr>
        <w:t>21</w:t>
      </w:r>
      <w:r w:rsidRPr="001B59FC">
        <w:rPr>
          <w:color w:val="000000" w:themeColor="text1"/>
          <w:sz w:val="24"/>
          <w:szCs w:val="24"/>
        </w:rPr>
        <w:t xml:space="preserve"> человека (4</w:t>
      </w:r>
      <w:r w:rsidR="006920DE" w:rsidRPr="001B59FC">
        <w:rPr>
          <w:color w:val="000000" w:themeColor="text1"/>
          <w:sz w:val="24"/>
          <w:szCs w:val="24"/>
        </w:rPr>
        <w:t>3</w:t>
      </w:r>
      <w:r w:rsidRPr="001B59FC">
        <w:rPr>
          <w:color w:val="000000" w:themeColor="text1"/>
          <w:sz w:val="24"/>
          <w:szCs w:val="24"/>
        </w:rPr>
        <w:t xml:space="preserve"> %);</w:t>
      </w:r>
    </w:p>
    <w:p w:rsidR="006231BF" w:rsidRPr="001B59FC" w:rsidRDefault="006231BF" w:rsidP="006231BF">
      <w:pPr>
        <w:spacing w:line="14" w:lineRule="exact"/>
        <w:rPr>
          <w:rFonts w:eastAsiaTheme="minorEastAsia"/>
          <w:color w:val="000000" w:themeColor="text1"/>
          <w:sz w:val="20"/>
          <w:szCs w:val="20"/>
        </w:rPr>
      </w:pPr>
    </w:p>
    <w:p w:rsidR="006231BF" w:rsidRPr="001B59FC" w:rsidRDefault="006231BF" w:rsidP="001B59FC">
      <w:pPr>
        <w:numPr>
          <w:ilvl w:val="0"/>
          <w:numId w:val="9"/>
        </w:numPr>
        <w:tabs>
          <w:tab w:val="left" w:pos="1060"/>
        </w:tabs>
        <w:spacing w:after="200" w:line="276" w:lineRule="auto"/>
        <w:rPr>
          <w:bCs/>
          <w:color w:val="000000" w:themeColor="text1"/>
          <w:sz w:val="24"/>
          <w:szCs w:val="24"/>
        </w:rPr>
      </w:pPr>
      <w:r w:rsidRPr="001B59FC">
        <w:rPr>
          <w:bCs/>
          <w:color w:val="000000" w:themeColor="text1"/>
          <w:sz w:val="24"/>
          <w:szCs w:val="24"/>
        </w:rPr>
        <w:t xml:space="preserve">уровень </w:t>
      </w:r>
      <w:r w:rsidRPr="001B59FC">
        <w:rPr>
          <w:color w:val="000000" w:themeColor="text1"/>
          <w:sz w:val="24"/>
          <w:szCs w:val="24"/>
        </w:rPr>
        <w:t>(средний балл от 2,50 до 3,19)</w:t>
      </w:r>
      <w:r w:rsidRPr="001B59FC">
        <w:rPr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 xml:space="preserve">– средний уровень развития –  </w:t>
      </w:r>
      <w:r w:rsidR="001B59FC" w:rsidRPr="001B59FC">
        <w:rPr>
          <w:color w:val="000000" w:themeColor="text1"/>
          <w:sz w:val="24"/>
          <w:szCs w:val="24"/>
        </w:rPr>
        <w:t>27</w:t>
      </w:r>
      <w:r w:rsidRPr="001B59FC">
        <w:rPr>
          <w:color w:val="000000" w:themeColor="text1"/>
          <w:sz w:val="24"/>
          <w:szCs w:val="24"/>
        </w:rPr>
        <w:t xml:space="preserve"> человек</w:t>
      </w:r>
      <w:r w:rsidR="001B59FC" w:rsidRPr="001B59FC">
        <w:rPr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>( 5</w:t>
      </w:r>
      <w:r w:rsidR="001B59FC" w:rsidRPr="001B59FC">
        <w:rPr>
          <w:color w:val="000000" w:themeColor="text1"/>
          <w:sz w:val="24"/>
          <w:szCs w:val="24"/>
        </w:rPr>
        <w:t>5</w:t>
      </w:r>
      <w:r w:rsidRPr="001B59FC">
        <w:rPr>
          <w:color w:val="000000" w:themeColor="text1"/>
          <w:sz w:val="24"/>
          <w:szCs w:val="24"/>
        </w:rPr>
        <w:t>%);</w:t>
      </w:r>
      <w:r w:rsidR="001B59FC" w:rsidRPr="001B59FC">
        <w:rPr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Pr="001B59FC">
        <w:rPr>
          <w:bCs/>
          <w:color w:val="000000" w:themeColor="text1"/>
          <w:sz w:val="24"/>
          <w:szCs w:val="24"/>
        </w:rPr>
        <w:t xml:space="preserve">II уровень </w:t>
      </w:r>
      <w:r w:rsidRPr="001B59FC">
        <w:rPr>
          <w:color w:val="000000" w:themeColor="text1"/>
          <w:sz w:val="24"/>
          <w:szCs w:val="24"/>
        </w:rPr>
        <w:t>(средний балл от 2,0 до 2,49)</w:t>
      </w:r>
      <w:r w:rsidRPr="001B59FC">
        <w:rPr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>–уровень развития ниже среднего</w:t>
      </w:r>
      <w:r w:rsidRPr="001B59FC">
        <w:rPr>
          <w:bCs/>
          <w:color w:val="000000" w:themeColor="text1"/>
          <w:sz w:val="24"/>
          <w:szCs w:val="24"/>
        </w:rPr>
        <w:t xml:space="preserve">  </w:t>
      </w:r>
      <w:r w:rsidRPr="001B59FC">
        <w:rPr>
          <w:color w:val="000000" w:themeColor="text1"/>
          <w:sz w:val="24"/>
          <w:szCs w:val="24"/>
        </w:rPr>
        <w:t>-</w:t>
      </w:r>
      <w:r w:rsidRPr="001B59FC">
        <w:rPr>
          <w:bCs/>
          <w:color w:val="000000" w:themeColor="text1"/>
          <w:sz w:val="24"/>
          <w:szCs w:val="24"/>
        </w:rPr>
        <w:t xml:space="preserve">  </w:t>
      </w:r>
      <w:r w:rsidRPr="001B59FC">
        <w:rPr>
          <w:color w:val="000000" w:themeColor="text1"/>
          <w:sz w:val="24"/>
          <w:szCs w:val="24"/>
        </w:rPr>
        <w:t>0 человек</w:t>
      </w:r>
      <w:r w:rsidR="001B59FC" w:rsidRPr="001B59FC">
        <w:rPr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>(0%);</w:t>
      </w:r>
      <w:r w:rsidR="001B59FC" w:rsidRPr="001B59FC">
        <w:rPr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Pr="001B59FC">
        <w:rPr>
          <w:bCs/>
          <w:color w:val="000000" w:themeColor="text1"/>
          <w:sz w:val="24"/>
          <w:szCs w:val="24"/>
        </w:rPr>
        <w:t xml:space="preserve">I уровень </w:t>
      </w:r>
      <w:r w:rsidRPr="001B59FC">
        <w:rPr>
          <w:color w:val="000000" w:themeColor="text1"/>
          <w:sz w:val="24"/>
          <w:szCs w:val="24"/>
        </w:rPr>
        <w:t>(менее 2 баллов) – низкие показатели – 0 человек.</w:t>
      </w:r>
    </w:p>
    <w:p w:rsidR="006231BF" w:rsidRPr="001B59FC" w:rsidRDefault="006231BF" w:rsidP="006231BF">
      <w:pPr>
        <w:spacing w:line="262" w:lineRule="auto"/>
        <w:ind w:left="260" w:firstLine="708"/>
        <w:rPr>
          <w:rFonts w:eastAsiaTheme="minorEastAsia"/>
          <w:color w:val="000000" w:themeColor="text1"/>
          <w:sz w:val="20"/>
          <w:szCs w:val="20"/>
        </w:rPr>
      </w:pPr>
      <w:r w:rsidRPr="001B59FC">
        <w:rPr>
          <w:b/>
          <w:bCs/>
          <w:color w:val="000000" w:themeColor="text1"/>
          <w:sz w:val="24"/>
          <w:szCs w:val="24"/>
        </w:rPr>
        <w:t>Таким образом</w:t>
      </w:r>
      <w:r w:rsidRPr="001B59FC">
        <w:rPr>
          <w:color w:val="000000" w:themeColor="text1"/>
          <w:sz w:val="24"/>
          <w:szCs w:val="24"/>
        </w:rPr>
        <w:t>, по результатам диагностики готовы к школьному обучению 52</w:t>
      </w:r>
      <w:r w:rsidRPr="001B59FC">
        <w:rPr>
          <w:b/>
          <w:bCs/>
          <w:color w:val="000000" w:themeColor="text1"/>
          <w:sz w:val="24"/>
          <w:szCs w:val="24"/>
        </w:rPr>
        <w:t xml:space="preserve"> </w:t>
      </w:r>
      <w:r w:rsidRPr="001B59FC">
        <w:rPr>
          <w:color w:val="000000" w:themeColor="text1"/>
          <w:sz w:val="24"/>
          <w:szCs w:val="24"/>
        </w:rPr>
        <w:t>воспитанника.</w:t>
      </w:r>
    </w:p>
    <w:p w:rsidR="006231BF" w:rsidRPr="001B59FC" w:rsidRDefault="006231BF" w:rsidP="006231BF">
      <w:pPr>
        <w:spacing w:line="273" w:lineRule="auto"/>
        <w:ind w:right="40" w:firstLine="968"/>
        <w:jc w:val="both"/>
        <w:rPr>
          <w:rFonts w:eastAsiaTheme="minorEastAsia"/>
          <w:color w:val="000000" w:themeColor="text1"/>
          <w:sz w:val="20"/>
          <w:szCs w:val="20"/>
        </w:rPr>
      </w:pPr>
    </w:p>
    <w:p w:rsidR="006231BF" w:rsidRPr="001B59FC" w:rsidRDefault="006231BF" w:rsidP="006231BF">
      <w:pPr>
        <w:spacing w:after="200" w:line="273" w:lineRule="auto"/>
        <w:ind w:right="40"/>
        <w:rPr>
          <w:b/>
          <w:color w:val="000000" w:themeColor="text1"/>
          <w:sz w:val="24"/>
          <w:szCs w:val="24"/>
          <w:lang w:eastAsia="en-US"/>
        </w:rPr>
      </w:pPr>
      <w:r w:rsidRPr="001B59FC">
        <w:rPr>
          <w:b/>
          <w:color w:val="000000" w:themeColor="text1"/>
          <w:sz w:val="24"/>
          <w:szCs w:val="24"/>
          <w:lang w:eastAsia="en-US"/>
        </w:rPr>
        <w:t xml:space="preserve">Воспитательная работа.                                                                                                                             </w:t>
      </w:r>
      <w:r w:rsidRPr="001B59FC">
        <w:rPr>
          <w:color w:val="000000" w:themeColor="text1"/>
          <w:sz w:val="24"/>
          <w:szCs w:val="24"/>
          <w:lang w:eastAsia="en-US"/>
        </w:rPr>
        <w:t>Воспитательная работы строится с учетом индивидуальных способностей детей, с использованием разнообразных форм и методов, в тесной взаимосвязи воспитателей, специалистов и родителей.</w:t>
      </w:r>
    </w:p>
    <w:p w:rsidR="006231BF" w:rsidRPr="001B59FC" w:rsidRDefault="006231BF" w:rsidP="006231BF">
      <w:pPr>
        <w:spacing w:after="200" w:line="273" w:lineRule="auto"/>
        <w:ind w:right="40"/>
        <w:jc w:val="center"/>
        <w:rPr>
          <w:color w:val="000000" w:themeColor="text1"/>
          <w:sz w:val="24"/>
          <w:szCs w:val="24"/>
          <w:lang w:val="en-US" w:eastAsia="en-US"/>
        </w:rPr>
      </w:pPr>
      <w:r w:rsidRPr="001B59FC">
        <w:rPr>
          <w:color w:val="000000" w:themeColor="text1"/>
          <w:sz w:val="24"/>
          <w:szCs w:val="24"/>
          <w:lang w:eastAsia="en-US"/>
        </w:rPr>
        <w:t>Анализ системы работы с семьями воспитанников. Характеристика семей по составу</w:t>
      </w:r>
      <w:r w:rsidRPr="001B59FC">
        <w:rPr>
          <w:color w:val="000000" w:themeColor="text1"/>
          <w:sz w:val="24"/>
          <w:szCs w:val="24"/>
          <w:lang w:val="en-US" w:eastAsia="en-US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52"/>
        <w:gridCol w:w="5245"/>
      </w:tblGrid>
      <w:tr w:rsidR="0049140F" w:rsidRPr="0049140F" w:rsidTr="001B59FC"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Состав семьи</w:t>
            </w:r>
          </w:p>
        </w:tc>
        <w:tc>
          <w:tcPr>
            <w:tcW w:w="5245" w:type="dxa"/>
          </w:tcPr>
          <w:p w:rsidR="006231BF" w:rsidRPr="00DB3539" w:rsidRDefault="006231BF" w:rsidP="00DB3539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Количество семей всего-2</w:t>
            </w:r>
            <w:r w:rsidR="00DB3539" w:rsidRPr="00DB3539">
              <w:rPr>
                <w:color w:val="000000" w:themeColor="text1"/>
                <w:sz w:val="24"/>
                <w:szCs w:val="24"/>
                <w:lang w:eastAsia="en-US"/>
              </w:rPr>
              <w:t>45</w:t>
            </w:r>
          </w:p>
        </w:tc>
      </w:tr>
      <w:tr w:rsidR="0049140F" w:rsidRPr="0049140F" w:rsidTr="001B59FC"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Полная</w:t>
            </w:r>
          </w:p>
        </w:tc>
        <w:tc>
          <w:tcPr>
            <w:tcW w:w="5245" w:type="dxa"/>
          </w:tcPr>
          <w:p w:rsidR="006231BF" w:rsidRPr="00DB3539" w:rsidRDefault="00450D77" w:rsidP="00DB3539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20</w:t>
            </w:r>
            <w:r w:rsidR="00DB3539" w:rsidRPr="00DB3539">
              <w:rPr>
                <w:color w:val="000000" w:themeColor="text1"/>
                <w:sz w:val="24"/>
                <w:szCs w:val="24"/>
                <w:lang w:eastAsia="en-US"/>
              </w:rPr>
              <w:t>9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 (8</w:t>
            </w:r>
            <w:r w:rsidR="00DB3539" w:rsidRPr="00DB3539">
              <w:rPr>
                <w:color w:val="000000" w:themeColor="text1"/>
                <w:sz w:val="24"/>
                <w:szCs w:val="24"/>
                <w:lang w:eastAsia="en-US"/>
              </w:rPr>
              <w:t>5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>%)</w:t>
            </w:r>
          </w:p>
        </w:tc>
      </w:tr>
      <w:tr w:rsidR="0049140F" w:rsidRPr="0049140F" w:rsidTr="001B59FC"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Неполная с матерью</w:t>
            </w:r>
          </w:p>
        </w:tc>
        <w:tc>
          <w:tcPr>
            <w:tcW w:w="5245" w:type="dxa"/>
          </w:tcPr>
          <w:p w:rsidR="006231BF" w:rsidRPr="00DB3539" w:rsidRDefault="00DB3539" w:rsidP="00DB3539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36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 (1</w:t>
            </w: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5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>%)</w:t>
            </w:r>
          </w:p>
        </w:tc>
      </w:tr>
      <w:tr w:rsidR="0049140F" w:rsidRPr="0049140F" w:rsidTr="001B59FC">
        <w:trPr>
          <w:trHeight w:val="433"/>
        </w:trPr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Оформлено опекунство</w:t>
            </w:r>
          </w:p>
        </w:tc>
        <w:tc>
          <w:tcPr>
            <w:tcW w:w="5245" w:type="dxa"/>
          </w:tcPr>
          <w:p w:rsidR="006231BF" w:rsidRPr="00DB3539" w:rsidRDefault="006231BF" w:rsidP="006231BF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-</w:t>
            </w:r>
          </w:p>
        </w:tc>
      </w:tr>
      <w:tr w:rsidR="0049140F" w:rsidRPr="0049140F" w:rsidTr="001B59FC">
        <w:tc>
          <w:tcPr>
            <w:tcW w:w="8897" w:type="dxa"/>
            <w:gridSpan w:val="2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Характеристика семей по количеству детей</w:t>
            </w:r>
          </w:p>
        </w:tc>
      </w:tr>
      <w:tr w:rsidR="0049140F" w:rsidRPr="0049140F" w:rsidTr="001B59FC">
        <w:tc>
          <w:tcPr>
            <w:tcW w:w="8897" w:type="dxa"/>
            <w:gridSpan w:val="2"/>
          </w:tcPr>
          <w:p w:rsidR="006231BF" w:rsidRPr="00DB3539" w:rsidRDefault="006231BF" w:rsidP="006231BF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Количество детей в семье </w:t>
            </w:r>
          </w:p>
        </w:tc>
      </w:tr>
      <w:tr w:rsidR="0049140F" w:rsidRPr="0049140F" w:rsidTr="001B59FC"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lastRenderedPageBreak/>
              <w:t>Один ребенок</w:t>
            </w:r>
          </w:p>
        </w:tc>
        <w:tc>
          <w:tcPr>
            <w:tcW w:w="5245" w:type="dxa"/>
          </w:tcPr>
          <w:p w:rsidR="006231BF" w:rsidRPr="00DB3539" w:rsidRDefault="00DB3539" w:rsidP="00DB3539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79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 (</w:t>
            </w: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32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>%)</w:t>
            </w:r>
          </w:p>
        </w:tc>
      </w:tr>
      <w:tr w:rsidR="0049140F" w:rsidRPr="0049140F" w:rsidTr="001B59FC"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Два ребенка</w:t>
            </w:r>
          </w:p>
        </w:tc>
        <w:tc>
          <w:tcPr>
            <w:tcW w:w="5245" w:type="dxa"/>
          </w:tcPr>
          <w:p w:rsidR="006231BF" w:rsidRPr="00DB3539" w:rsidRDefault="00450D77" w:rsidP="00DB3539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121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 (</w:t>
            </w:r>
            <w:r w:rsidR="00DB3539" w:rsidRPr="00DB3539">
              <w:rPr>
                <w:color w:val="000000" w:themeColor="text1"/>
                <w:sz w:val="24"/>
                <w:szCs w:val="24"/>
                <w:lang w:eastAsia="en-US"/>
              </w:rPr>
              <w:t>57</w:t>
            </w:r>
            <w:r w:rsidR="006231BF" w:rsidRPr="00DB3539">
              <w:rPr>
                <w:color w:val="000000" w:themeColor="text1"/>
                <w:sz w:val="24"/>
                <w:szCs w:val="24"/>
                <w:lang w:eastAsia="en-US"/>
              </w:rPr>
              <w:t>%)</w:t>
            </w:r>
          </w:p>
        </w:tc>
      </w:tr>
      <w:tr w:rsidR="0049140F" w:rsidRPr="0049140F" w:rsidTr="001B59FC">
        <w:tc>
          <w:tcPr>
            <w:tcW w:w="3652" w:type="dxa"/>
          </w:tcPr>
          <w:p w:rsidR="006231BF" w:rsidRPr="00DB3539" w:rsidRDefault="006231BF" w:rsidP="006231BF">
            <w:pPr>
              <w:spacing w:line="273" w:lineRule="auto"/>
              <w:ind w:right="40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Три ребенка</w:t>
            </w:r>
          </w:p>
        </w:tc>
        <w:tc>
          <w:tcPr>
            <w:tcW w:w="5245" w:type="dxa"/>
          </w:tcPr>
          <w:p w:rsidR="006231BF" w:rsidRPr="00DB3539" w:rsidRDefault="006231BF" w:rsidP="00DB3539">
            <w:pPr>
              <w:spacing w:line="273" w:lineRule="auto"/>
              <w:ind w:right="4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DB3539" w:rsidRPr="00DB3539">
              <w:rPr>
                <w:color w:val="000000" w:themeColor="text1"/>
                <w:sz w:val="24"/>
                <w:szCs w:val="24"/>
                <w:lang w:eastAsia="en-US"/>
              </w:rPr>
              <w:t>26</w:t>
            </w: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 xml:space="preserve"> (</w:t>
            </w:r>
            <w:r w:rsidR="00DB3539" w:rsidRPr="00DB3539">
              <w:rPr>
                <w:color w:val="000000" w:themeColor="text1"/>
                <w:sz w:val="24"/>
                <w:szCs w:val="24"/>
                <w:lang w:eastAsia="en-US"/>
              </w:rPr>
              <w:t>11</w:t>
            </w:r>
            <w:r w:rsidRPr="00DB3539">
              <w:rPr>
                <w:color w:val="000000" w:themeColor="text1"/>
                <w:sz w:val="24"/>
                <w:szCs w:val="24"/>
                <w:lang w:eastAsia="en-US"/>
              </w:rPr>
              <w:t>%)</w:t>
            </w:r>
          </w:p>
        </w:tc>
      </w:tr>
    </w:tbl>
    <w:p w:rsidR="006231BF" w:rsidRPr="0048706E" w:rsidRDefault="006231BF" w:rsidP="0048706E">
      <w:pPr>
        <w:spacing w:after="200" w:line="273" w:lineRule="auto"/>
        <w:ind w:right="40"/>
        <w:jc w:val="both"/>
        <w:rPr>
          <w:color w:val="FF0000"/>
          <w:sz w:val="24"/>
          <w:szCs w:val="24"/>
          <w:lang w:eastAsia="en-US"/>
        </w:rPr>
      </w:pP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b/>
          <w:color w:val="000000" w:themeColor="text1"/>
          <w:sz w:val="24"/>
          <w:szCs w:val="24"/>
          <w:lang w:eastAsia="en-US"/>
        </w:rPr>
        <w:t>Дополнительное образование.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</w:t>
      </w: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>В 202</w:t>
      </w:r>
      <w:r w:rsidR="001B59FC" w:rsidRPr="001B59FC">
        <w:rPr>
          <w:rFonts w:eastAsiaTheme="minorHAnsi"/>
          <w:color w:val="000000" w:themeColor="text1"/>
          <w:sz w:val="24"/>
          <w:szCs w:val="24"/>
          <w:lang w:eastAsia="en-US"/>
        </w:rPr>
        <w:t>1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году в нашем учреждении были созданы условия для развития творческого потенциала детей через предоставление дополнительных платных образовательных услуг. Кружковая работа позволяет наиболее эффективно развивать воспитанников и повышать показатели по определенным направлениям развития детей.        </w:t>
      </w:r>
    </w:p>
    <w:p w:rsidR="006231BF" w:rsidRPr="001B59FC" w:rsidRDefault="006231BF" w:rsidP="006231BF">
      <w:pPr>
        <w:spacing w:line="273" w:lineRule="auto"/>
        <w:ind w:right="40"/>
        <w:jc w:val="both"/>
        <w:rPr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Кружковая деятельность рассчитана на 8 месяцев (с октября по май). Количество и длительность занятий, проводимых в рамках оказания дополнительных образовательных услуг, регламентируется СанПиН, а общее время занятий по основным и дополнительным программам не превышает допустимый объем недельной нагрузки с учетом возраста детей.</w:t>
      </w:r>
      <w:r w:rsidRPr="001B59FC">
        <w:rPr>
          <w:color w:val="000000" w:themeColor="text1"/>
          <w:sz w:val="24"/>
          <w:szCs w:val="24"/>
          <w:lang w:eastAsia="en-US"/>
        </w:rPr>
        <w:t xml:space="preserve"> </w:t>
      </w:r>
    </w:p>
    <w:p w:rsidR="006231BF" w:rsidRDefault="006231BF" w:rsidP="006231BF">
      <w:pPr>
        <w:spacing w:line="273" w:lineRule="auto"/>
        <w:ind w:right="40"/>
        <w:jc w:val="both"/>
        <w:rPr>
          <w:color w:val="000000" w:themeColor="text1"/>
          <w:sz w:val="24"/>
          <w:szCs w:val="24"/>
          <w:lang w:eastAsia="en-US"/>
        </w:rPr>
      </w:pPr>
      <w:r w:rsidRPr="001B59FC">
        <w:rPr>
          <w:color w:val="000000" w:themeColor="text1"/>
          <w:sz w:val="24"/>
          <w:szCs w:val="24"/>
          <w:lang w:eastAsia="en-US"/>
        </w:rPr>
        <w:t>В целях удовлетворения запросов граждан в образовательных и иных услугах на платной основе, на основании опроса и результатов мониторинга родителей детского сада в 202</w:t>
      </w:r>
      <w:r w:rsidR="001B59FC">
        <w:rPr>
          <w:color w:val="000000" w:themeColor="text1"/>
          <w:sz w:val="24"/>
          <w:szCs w:val="24"/>
          <w:lang w:eastAsia="en-US"/>
        </w:rPr>
        <w:t>1</w:t>
      </w:r>
      <w:r w:rsidRPr="001B59FC">
        <w:rPr>
          <w:color w:val="000000" w:themeColor="text1"/>
          <w:sz w:val="24"/>
          <w:szCs w:val="24"/>
          <w:lang w:eastAsia="en-US"/>
        </w:rPr>
        <w:t xml:space="preserve"> году функционировали платные услуги по направлениям художественно-эстетическое развитие (танцевальная студия «Каблучок»</w:t>
      </w:r>
      <w:r w:rsidR="001B59FC">
        <w:rPr>
          <w:color w:val="000000" w:themeColor="text1"/>
          <w:sz w:val="24"/>
          <w:szCs w:val="24"/>
          <w:lang w:eastAsia="en-US"/>
        </w:rPr>
        <w:t>, «Юные волшебники», «Волшебная мастерская»</w:t>
      </w:r>
      <w:r w:rsidRPr="001B59FC">
        <w:rPr>
          <w:color w:val="000000" w:themeColor="text1"/>
          <w:sz w:val="24"/>
          <w:szCs w:val="24"/>
          <w:lang w:eastAsia="en-US"/>
        </w:rPr>
        <w:t>), социально-педагогическое развитие (логика, коррекция речи, дошкольник).</w:t>
      </w:r>
    </w:p>
    <w:p w:rsidR="006231BF" w:rsidRPr="001B59FC" w:rsidRDefault="006231BF" w:rsidP="006231BF">
      <w:pPr>
        <w:spacing w:line="273" w:lineRule="auto"/>
        <w:ind w:right="40"/>
        <w:jc w:val="both"/>
        <w:rPr>
          <w:color w:val="000000" w:themeColor="text1"/>
          <w:sz w:val="24"/>
          <w:szCs w:val="24"/>
          <w:lang w:eastAsia="en-US"/>
        </w:rPr>
      </w:pPr>
      <w:r w:rsidRPr="001B59FC">
        <w:rPr>
          <w:color w:val="000000" w:themeColor="text1"/>
          <w:sz w:val="24"/>
          <w:szCs w:val="24"/>
          <w:lang w:eastAsia="en-US"/>
        </w:rPr>
        <w:t xml:space="preserve">В дополнительном образовании задействовано 226 детей (79 %). </w:t>
      </w:r>
    </w:p>
    <w:p w:rsidR="006231BF" w:rsidRPr="001B59FC" w:rsidRDefault="006231BF" w:rsidP="006231BF">
      <w:pPr>
        <w:widowControl w:val="0"/>
        <w:suppressAutoHyphens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Вывод: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Таким образом, в МАДОУ «Детский сад № 248»  образовательный процесс в ДОУ строится в соответствии с ФГОС ДО ООП, педагогическими технологиями и методиками соответствующими современным требованиям и направлениям развития ребенка. 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</w:t>
      </w:r>
    </w:p>
    <w:p w:rsidR="006231BF" w:rsidRPr="0049140F" w:rsidRDefault="006231BF" w:rsidP="006231BF">
      <w:pPr>
        <w:spacing w:line="273" w:lineRule="auto"/>
        <w:ind w:right="40"/>
        <w:jc w:val="both"/>
        <w:rPr>
          <w:color w:val="FF0000"/>
          <w:sz w:val="24"/>
          <w:szCs w:val="24"/>
          <w:lang w:eastAsia="en-US"/>
        </w:rPr>
      </w:pPr>
    </w:p>
    <w:p w:rsidR="006231BF" w:rsidRPr="0049140F" w:rsidRDefault="006231BF" w:rsidP="006231BF">
      <w:pPr>
        <w:spacing w:line="273" w:lineRule="auto"/>
        <w:ind w:right="40"/>
        <w:jc w:val="both"/>
        <w:rPr>
          <w:color w:val="FF0000"/>
          <w:sz w:val="24"/>
          <w:szCs w:val="24"/>
          <w:lang w:eastAsia="en-US"/>
        </w:rPr>
      </w:pPr>
    </w:p>
    <w:p w:rsidR="006231BF" w:rsidRPr="001B59FC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Cs w:val="24"/>
          <w:lang w:eastAsia="en-US"/>
        </w:rPr>
      </w:pPr>
      <w:r w:rsidRPr="001B59FC">
        <w:rPr>
          <w:rFonts w:eastAsiaTheme="minorHAnsi"/>
          <w:b/>
          <w:color w:val="000000" w:themeColor="text1"/>
          <w:szCs w:val="24"/>
          <w:lang w:val="en-US" w:eastAsia="en-US"/>
        </w:rPr>
        <w:t>IV</w:t>
      </w:r>
      <w:r w:rsidRPr="001B59FC">
        <w:rPr>
          <w:rFonts w:eastAsiaTheme="minorHAnsi"/>
          <w:b/>
          <w:color w:val="000000" w:themeColor="text1"/>
          <w:szCs w:val="24"/>
          <w:lang w:eastAsia="en-US"/>
        </w:rPr>
        <w:t>. Оценка функционирования внутренней                                                             системы оценки качества образования.</w:t>
      </w: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Уровень развития детей анализируется по итогам педагогического мониторинга. </w:t>
      </w:r>
    </w:p>
    <w:p w:rsidR="006231BF" w:rsidRPr="001B59FC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В Детском саду утверждено положение о внутренней системе оценки качества образования. Мониторинг качества образовательной деятельности в 202</w:t>
      </w:r>
      <w:r w:rsidR="001B59FC" w:rsidRPr="001B59FC">
        <w:rPr>
          <w:rFonts w:eastAsiaTheme="minorHAnsi"/>
          <w:color w:val="000000" w:themeColor="text1"/>
          <w:sz w:val="24"/>
          <w:szCs w:val="24"/>
          <w:lang w:eastAsia="en-US"/>
        </w:rPr>
        <w:t>1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году показал хорошую работу педагогического коллектива по всем показателям.</w:t>
      </w:r>
    </w:p>
    <w:p w:rsidR="006231BF" w:rsidRPr="001B59FC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Состояние здоровья и физического развития воспитанников удовлетворительные. 9</w:t>
      </w:r>
      <w:r w:rsidR="001B59FC" w:rsidRPr="001B59FC">
        <w:rPr>
          <w:rFonts w:eastAsiaTheme="minorHAnsi"/>
          <w:color w:val="000000" w:themeColor="text1"/>
          <w:sz w:val="24"/>
          <w:szCs w:val="24"/>
          <w:lang w:eastAsia="en-US"/>
        </w:rPr>
        <w:t>6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>% детей успешно освоили образовательную программу дошкольного образования в своей возрастной группе. В течение года воспитанники Детского сада успешно участвовали в конкурсах и мероприятиях районного, городского и республиканского уровня.</w:t>
      </w: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49140F">
        <w:rPr>
          <w:rFonts w:eastAsiaTheme="minorHAnsi"/>
          <w:color w:val="FF0000"/>
          <w:sz w:val="24"/>
          <w:szCs w:val="24"/>
          <w:lang w:eastAsia="en-US"/>
        </w:rPr>
        <w:t xml:space="preserve">    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Вывод: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Образовательный процесс в ДОУ организован в соответствии с требованиями, предъявляемыми законодательством к дошкольному образованию и направлен на 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Количество и продолжительность организованной образовательной деятельности устанавливаются в соответствии с санитарно-гигиеническими нормами и требованиями.</w:t>
      </w:r>
    </w:p>
    <w:p w:rsidR="006231BF" w:rsidRPr="001B59F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В следующем учебном году необходимо продолжить работу по обогащению развивающей предметно-пространственной среды в группах, в кабинетах специалистов, специализированных помещений для дополнительных образовательных услуг; продолжить применять современные и инновационные педагогические технологии и интеграцию содержания ОО.</w:t>
      </w:r>
    </w:p>
    <w:p w:rsidR="006231BF" w:rsidRPr="0049140F" w:rsidRDefault="006231BF" w:rsidP="006231BF">
      <w:pPr>
        <w:spacing w:line="276" w:lineRule="auto"/>
        <w:jc w:val="center"/>
        <w:rPr>
          <w:rFonts w:eastAsiaTheme="minorHAnsi"/>
          <w:color w:val="FF0000"/>
          <w:szCs w:val="24"/>
          <w:lang w:eastAsia="en-US"/>
        </w:rPr>
      </w:pPr>
    </w:p>
    <w:p w:rsidR="006231BF" w:rsidRPr="001B59FC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Cs w:val="24"/>
          <w:lang w:eastAsia="en-US"/>
        </w:rPr>
      </w:pPr>
      <w:r w:rsidRPr="001B59FC">
        <w:rPr>
          <w:rFonts w:eastAsiaTheme="minorHAnsi"/>
          <w:b/>
          <w:color w:val="000000" w:themeColor="text1"/>
          <w:szCs w:val="24"/>
          <w:lang w:val="en-US" w:eastAsia="en-US"/>
        </w:rPr>
        <w:t>V</w:t>
      </w:r>
      <w:r w:rsidRPr="001B59FC">
        <w:rPr>
          <w:rFonts w:eastAsiaTheme="minorHAnsi"/>
          <w:b/>
          <w:color w:val="000000" w:themeColor="text1"/>
          <w:szCs w:val="24"/>
          <w:lang w:eastAsia="en-US"/>
        </w:rPr>
        <w:t>. Оценка кадрового обеспечения</w:t>
      </w:r>
    </w:p>
    <w:p w:rsidR="006231BF" w:rsidRPr="0049140F" w:rsidRDefault="006231BF" w:rsidP="006231BF">
      <w:pPr>
        <w:widowControl w:val="0"/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Общей целью кадровой политики и профессионального совершенствования в МАДОУ выступает развитие их ценностной ориентации, мотивов и профессиональных потребностей,  а также профессиональных знаний, умений и пр</w:t>
      </w:r>
      <w:r w:rsidR="001B59FC" w:rsidRPr="001B59FC">
        <w:rPr>
          <w:rFonts w:eastAsiaTheme="minorHAnsi"/>
          <w:color w:val="000000" w:themeColor="text1"/>
          <w:sz w:val="24"/>
          <w:szCs w:val="24"/>
          <w:lang w:eastAsia="en-US"/>
        </w:rPr>
        <w:t>офессионально-значимых ценносте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й. Детский сад укомплектован </w:t>
      </w:r>
      <w:r w:rsidR="00276E86" w:rsidRPr="00276E86">
        <w:rPr>
          <w:rFonts w:eastAsiaTheme="minorHAnsi"/>
          <w:color w:val="000000" w:themeColor="text1"/>
          <w:sz w:val="24"/>
          <w:szCs w:val="24"/>
          <w:lang w:eastAsia="en-US"/>
        </w:rPr>
        <w:t>расписанию. Всего работают 2</w:t>
      </w:r>
      <w:r w:rsidR="00276E86">
        <w:rPr>
          <w:rFonts w:eastAsiaTheme="minorHAnsi"/>
          <w:color w:val="000000" w:themeColor="text1"/>
          <w:sz w:val="24"/>
          <w:szCs w:val="24"/>
          <w:lang w:eastAsia="en-US"/>
        </w:rPr>
        <w:t>1</w:t>
      </w:r>
      <w:r w:rsidR="00276E86" w:rsidRPr="00276E86">
        <w:rPr>
          <w:rFonts w:eastAsiaTheme="minorHAnsi"/>
          <w:color w:val="000000" w:themeColor="text1"/>
          <w:sz w:val="24"/>
          <w:szCs w:val="24"/>
          <w:lang w:eastAsia="en-US"/>
        </w:rPr>
        <w:t xml:space="preserve"> педагогов.</w:t>
      </w:r>
      <w:r w:rsidR="00276E86" w:rsidRPr="00276E86">
        <w:rPr>
          <w:color w:val="000000" w:themeColor="text1"/>
          <w:sz w:val="24"/>
          <w:szCs w:val="24"/>
        </w:rPr>
        <w:t xml:space="preserve"> Из них старший воспитатель – 1, воспитатели – 1</w:t>
      </w:r>
      <w:r w:rsidR="00276E86">
        <w:rPr>
          <w:color w:val="000000" w:themeColor="text1"/>
          <w:sz w:val="24"/>
          <w:szCs w:val="24"/>
        </w:rPr>
        <w:t>4</w:t>
      </w:r>
      <w:r w:rsidR="00276E86" w:rsidRPr="00276E86">
        <w:rPr>
          <w:color w:val="000000" w:themeColor="text1"/>
          <w:sz w:val="24"/>
          <w:szCs w:val="24"/>
        </w:rPr>
        <w:t xml:space="preserve">, воспитатель по обучению татарскому языку – 1, музыкальный руководитель – 2, </w:t>
      </w:r>
      <w:r w:rsidRPr="001B59FC">
        <w:rPr>
          <w:rFonts w:eastAsiaTheme="minorHAnsi"/>
          <w:color w:val="000000" w:themeColor="text1"/>
          <w:sz w:val="24"/>
          <w:szCs w:val="24"/>
          <w:lang w:eastAsia="en-US"/>
        </w:rPr>
        <w:t xml:space="preserve">педагогами на </w:t>
      </w:r>
      <w:r w:rsidR="00276E86" w:rsidRPr="00276E86">
        <w:rPr>
          <w:rFonts w:eastAsiaTheme="minorHAnsi"/>
          <w:color w:val="000000" w:themeColor="text1"/>
          <w:sz w:val="24"/>
          <w:szCs w:val="24"/>
          <w:lang w:eastAsia="en-US"/>
        </w:rPr>
        <w:t>8</w:t>
      </w:r>
      <w:r w:rsidR="00276E86">
        <w:rPr>
          <w:rFonts w:eastAsiaTheme="minorHAnsi"/>
          <w:color w:val="000000" w:themeColor="text1"/>
          <w:sz w:val="24"/>
          <w:szCs w:val="24"/>
          <w:lang w:eastAsia="en-US"/>
        </w:rPr>
        <w:t>8</w:t>
      </w:r>
      <w:r w:rsidR="00276E86" w:rsidRPr="00276E86">
        <w:rPr>
          <w:rFonts w:eastAsiaTheme="minorHAnsi"/>
          <w:color w:val="000000" w:themeColor="text1"/>
          <w:sz w:val="24"/>
          <w:szCs w:val="24"/>
          <w:lang w:eastAsia="en-US"/>
        </w:rPr>
        <w:t xml:space="preserve"> процента</w:t>
      </w:r>
      <w:r w:rsidRPr="00276E86">
        <w:rPr>
          <w:rFonts w:eastAsiaTheme="minorHAnsi"/>
          <w:color w:val="000000" w:themeColor="text1"/>
          <w:sz w:val="24"/>
          <w:szCs w:val="24"/>
          <w:lang w:eastAsia="en-US"/>
        </w:rPr>
        <w:t xml:space="preserve"> согласно штатному </w:t>
      </w:r>
      <w:r w:rsidRPr="00276E86">
        <w:rPr>
          <w:color w:val="000000" w:themeColor="text1"/>
          <w:sz w:val="24"/>
          <w:szCs w:val="24"/>
        </w:rPr>
        <w:t xml:space="preserve">инструктор   по физическому воспитанию – 1,  учитель-логопед – 2. </w:t>
      </w:r>
      <w:r w:rsidRPr="00276E86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 </w:t>
      </w:r>
      <w:r w:rsidRPr="00276E86">
        <w:rPr>
          <w:rFonts w:eastAsiaTheme="minorHAnsi"/>
          <w:color w:val="FF0000"/>
          <w:sz w:val="24"/>
          <w:szCs w:val="24"/>
          <w:lang w:eastAsia="en-US"/>
        </w:rPr>
        <w:t xml:space="preserve">  </w:t>
      </w:r>
    </w:p>
    <w:p w:rsidR="006231BF" w:rsidRPr="0049140F" w:rsidRDefault="006231BF" w:rsidP="006231BF">
      <w:pPr>
        <w:widowControl w:val="0"/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  <w:r w:rsidRPr="0049140F">
        <w:rPr>
          <w:rFonts w:eastAsiaTheme="minorHAnsi"/>
          <w:color w:val="FF0000"/>
          <w:sz w:val="24"/>
          <w:szCs w:val="24"/>
          <w:lang w:eastAsia="en-US"/>
        </w:rPr>
        <w:t xml:space="preserve">    </w:t>
      </w:r>
    </w:p>
    <w:p w:rsidR="006231BF" w:rsidRPr="00276E86" w:rsidRDefault="006231BF" w:rsidP="006231BF">
      <w:pPr>
        <w:tabs>
          <w:tab w:val="left" w:pos="7020"/>
        </w:tabs>
        <w:spacing w:line="276" w:lineRule="auto"/>
        <w:jc w:val="both"/>
        <w:rPr>
          <w:b/>
          <w:color w:val="000000" w:themeColor="text1"/>
          <w:sz w:val="24"/>
          <w:szCs w:val="24"/>
          <w:u w:val="single"/>
          <w:lang w:val="en-US"/>
        </w:rPr>
      </w:pPr>
      <w:r w:rsidRPr="00276E86">
        <w:rPr>
          <w:b/>
          <w:color w:val="000000" w:themeColor="text1"/>
          <w:sz w:val="24"/>
          <w:szCs w:val="24"/>
          <w:u w:val="single"/>
        </w:rPr>
        <w:t>Образовательный уровень:</w:t>
      </w:r>
    </w:p>
    <w:tbl>
      <w:tblPr>
        <w:tblW w:w="9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0"/>
        <w:gridCol w:w="2268"/>
        <w:gridCol w:w="3196"/>
        <w:gridCol w:w="2291"/>
      </w:tblGrid>
      <w:tr w:rsidR="00276E86" w:rsidRPr="00276E86" w:rsidTr="00240668">
        <w:trPr>
          <w:cantSplit/>
          <w:trHeight w:val="499"/>
          <w:jc w:val="center"/>
        </w:trPr>
        <w:tc>
          <w:tcPr>
            <w:tcW w:w="1520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2268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Всего педагогов</w:t>
            </w:r>
          </w:p>
        </w:tc>
        <w:tc>
          <w:tcPr>
            <w:tcW w:w="3196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Высшее</w:t>
            </w:r>
          </w:p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педагогическое</w:t>
            </w:r>
          </w:p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291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Среднее специальное</w:t>
            </w:r>
          </w:p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76E86">
              <w:rPr>
                <w:b/>
                <w:i/>
                <w:color w:val="000000" w:themeColor="text1"/>
                <w:sz w:val="24"/>
                <w:szCs w:val="24"/>
              </w:rPr>
              <w:t>%</w:t>
            </w:r>
          </w:p>
        </w:tc>
      </w:tr>
      <w:tr w:rsidR="00276E86" w:rsidRPr="00276E86" w:rsidTr="00240668">
        <w:trPr>
          <w:cantSplit/>
          <w:trHeight w:val="499"/>
          <w:jc w:val="center"/>
        </w:trPr>
        <w:tc>
          <w:tcPr>
            <w:tcW w:w="1520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2018 год</w:t>
            </w:r>
          </w:p>
        </w:tc>
        <w:tc>
          <w:tcPr>
            <w:tcW w:w="2268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 xml:space="preserve">24 </w:t>
            </w:r>
          </w:p>
        </w:tc>
        <w:tc>
          <w:tcPr>
            <w:tcW w:w="3196" w:type="dxa"/>
          </w:tcPr>
          <w:p w:rsidR="006231BF" w:rsidRPr="00276E86" w:rsidRDefault="006231BF" w:rsidP="006231BF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276E86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14 (58%)</w:t>
            </w:r>
          </w:p>
        </w:tc>
        <w:tc>
          <w:tcPr>
            <w:tcW w:w="2291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10 (42%)</w:t>
            </w:r>
          </w:p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276E86" w:rsidRPr="00276E86" w:rsidTr="00240668">
        <w:trPr>
          <w:cantSplit/>
          <w:trHeight w:val="499"/>
          <w:jc w:val="center"/>
        </w:trPr>
        <w:tc>
          <w:tcPr>
            <w:tcW w:w="1520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2019 год</w:t>
            </w:r>
          </w:p>
        </w:tc>
        <w:tc>
          <w:tcPr>
            <w:tcW w:w="2268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 xml:space="preserve">23 </w:t>
            </w:r>
          </w:p>
        </w:tc>
        <w:tc>
          <w:tcPr>
            <w:tcW w:w="3196" w:type="dxa"/>
          </w:tcPr>
          <w:p w:rsidR="006231BF" w:rsidRPr="00276E86" w:rsidRDefault="006231BF" w:rsidP="006231BF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276E86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17 (77%)</w:t>
            </w:r>
          </w:p>
        </w:tc>
        <w:tc>
          <w:tcPr>
            <w:tcW w:w="2291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6 (42%)</w:t>
            </w:r>
          </w:p>
        </w:tc>
      </w:tr>
      <w:tr w:rsidR="00276E86" w:rsidRPr="00276E86" w:rsidTr="00240668">
        <w:trPr>
          <w:cantSplit/>
          <w:trHeight w:val="386"/>
          <w:jc w:val="center"/>
        </w:trPr>
        <w:tc>
          <w:tcPr>
            <w:tcW w:w="1520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2020 год</w:t>
            </w:r>
          </w:p>
        </w:tc>
        <w:tc>
          <w:tcPr>
            <w:tcW w:w="2268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 xml:space="preserve">22 </w:t>
            </w:r>
          </w:p>
        </w:tc>
        <w:tc>
          <w:tcPr>
            <w:tcW w:w="3196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16 (70%)</w:t>
            </w:r>
          </w:p>
        </w:tc>
        <w:tc>
          <w:tcPr>
            <w:tcW w:w="2291" w:type="dxa"/>
          </w:tcPr>
          <w:p w:rsidR="006231BF" w:rsidRPr="00276E86" w:rsidRDefault="006231BF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7 (30%)</w:t>
            </w:r>
          </w:p>
        </w:tc>
      </w:tr>
      <w:tr w:rsidR="00276E86" w:rsidRPr="00276E86" w:rsidTr="00240668">
        <w:trPr>
          <w:cantSplit/>
          <w:trHeight w:val="386"/>
          <w:jc w:val="center"/>
        </w:trPr>
        <w:tc>
          <w:tcPr>
            <w:tcW w:w="1520" w:type="dxa"/>
          </w:tcPr>
          <w:p w:rsidR="00276E86" w:rsidRPr="00276E86" w:rsidRDefault="00276E86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2021 год</w:t>
            </w:r>
          </w:p>
        </w:tc>
        <w:tc>
          <w:tcPr>
            <w:tcW w:w="2268" w:type="dxa"/>
          </w:tcPr>
          <w:p w:rsidR="00276E86" w:rsidRPr="00276E86" w:rsidRDefault="00276E86" w:rsidP="006231BF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196" w:type="dxa"/>
          </w:tcPr>
          <w:p w:rsidR="00276E86" w:rsidRPr="00276E86" w:rsidRDefault="00276E86" w:rsidP="009E5647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13 (</w:t>
            </w:r>
            <w:r w:rsidR="009E5647">
              <w:rPr>
                <w:color w:val="000000" w:themeColor="text1"/>
                <w:sz w:val="24"/>
                <w:szCs w:val="24"/>
              </w:rPr>
              <w:t>62</w:t>
            </w:r>
            <w:r w:rsidRPr="00276E86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291" w:type="dxa"/>
          </w:tcPr>
          <w:p w:rsidR="00276E86" w:rsidRPr="00276E86" w:rsidRDefault="00276E86" w:rsidP="009E5647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76E86">
              <w:rPr>
                <w:color w:val="000000" w:themeColor="text1"/>
                <w:sz w:val="24"/>
                <w:szCs w:val="24"/>
              </w:rPr>
              <w:t>8 (3</w:t>
            </w:r>
            <w:r w:rsidR="009E5647">
              <w:rPr>
                <w:color w:val="000000" w:themeColor="text1"/>
                <w:sz w:val="24"/>
                <w:szCs w:val="24"/>
              </w:rPr>
              <w:t>8</w:t>
            </w:r>
            <w:r w:rsidRPr="00276E86">
              <w:rPr>
                <w:color w:val="000000" w:themeColor="text1"/>
                <w:sz w:val="24"/>
                <w:szCs w:val="24"/>
              </w:rPr>
              <w:t>%)</w:t>
            </w:r>
          </w:p>
        </w:tc>
      </w:tr>
    </w:tbl>
    <w:p w:rsidR="00276E86" w:rsidRDefault="00276E86" w:rsidP="00276E86">
      <w:pPr>
        <w:tabs>
          <w:tab w:val="left" w:pos="7020"/>
        </w:tabs>
        <w:spacing w:line="276" w:lineRule="auto"/>
        <w:jc w:val="both"/>
        <w:rPr>
          <w:b/>
          <w:color w:val="000000" w:themeColor="text1"/>
          <w:sz w:val="24"/>
          <w:szCs w:val="24"/>
          <w:u w:val="single"/>
        </w:rPr>
      </w:pPr>
    </w:p>
    <w:p w:rsidR="00A41F63" w:rsidRPr="00A41F63" w:rsidRDefault="00A41F63" w:rsidP="00A41F63">
      <w:pPr>
        <w:tabs>
          <w:tab w:val="left" w:pos="7020"/>
        </w:tabs>
        <w:spacing w:line="276" w:lineRule="auto"/>
        <w:jc w:val="both"/>
        <w:rPr>
          <w:b/>
          <w:color w:val="000000" w:themeColor="text1"/>
          <w:sz w:val="24"/>
          <w:szCs w:val="24"/>
          <w:u w:val="single"/>
        </w:rPr>
      </w:pPr>
      <w:r w:rsidRPr="00A41F63">
        <w:rPr>
          <w:b/>
          <w:color w:val="000000" w:themeColor="text1"/>
          <w:sz w:val="24"/>
          <w:szCs w:val="24"/>
          <w:u w:val="single"/>
        </w:rPr>
        <w:t>Квалификационный уровень:</w:t>
      </w:r>
    </w:p>
    <w:tbl>
      <w:tblPr>
        <w:tblpPr w:leftFromText="180" w:rightFromText="180" w:vertAnchor="text" w:horzAnchor="margin" w:tblpX="-885" w:tblpY="459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701"/>
        <w:gridCol w:w="1559"/>
        <w:gridCol w:w="1701"/>
        <w:gridCol w:w="1559"/>
        <w:gridCol w:w="2410"/>
      </w:tblGrid>
      <w:tr w:rsidR="0049140F" w:rsidRPr="0049140F" w:rsidTr="00276E86">
        <w:trPr>
          <w:trHeight w:val="618"/>
        </w:trPr>
        <w:tc>
          <w:tcPr>
            <w:tcW w:w="1526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Всего педагогов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высшая</w:t>
            </w:r>
          </w:p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Первая</w:t>
            </w:r>
          </w:p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СЗД</w:t>
            </w:r>
          </w:p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410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A41F63">
              <w:rPr>
                <w:b/>
                <w:i/>
                <w:color w:val="000000" w:themeColor="text1"/>
                <w:sz w:val="24"/>
                <w:szCs w:val="24"/>
              </w:rPr>
              <w:t>Не имеют кат.</w:t>
            </w:r>
          </w:p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76E86">
        <w:trPr>
          <w:trHeight w:val="388"/>
        </w:trPr>
        <w:tc>
          <w:tcPr>
            <w:tcW w:w="1526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2018 год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 xml:space="preserve">3 </w:t>
            </w:r>
            <w:r w:rsidRPr="00A41F63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(13%)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14(58%)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4 (17%)</w:t>
            </w:r>
          </w:p>
        </w:tc>
        <w:tc>
          <w:tcPr>
            <w:tcW w:w="2410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3(13%)</w:t>
            </w:r>
          </w:p>
        </w:tc>
      </w:tr>
      <w:tr w:rsidR="0049140F" w:rsidRPr="0049140F" w:rsidTr="00276E86">
        <w:trPr>
          <w:trHeight w:val="388"/>
        </w:trPr>
        <w:tc>
          <w:tcPr>
            <w:tcW w:w="1526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2019 год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4 (17%)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12(52%)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2(8%)</w:t>
            </w:r>
          </w:p>
        </w:tc>
        <w:tc>
          <w:tcPr>
            <w:tcW w:w="2410" w:type="dxa"/>
          </w:tcPr>
          <w:p w:rsidR="006231BF" w:rsidRPr="00A41F63" w:rsidRDefault="006231BF" w:rsidP="00276E86">
            <w:pPr>
              <w:spacing w:after="200" w:line="276" w:lineRule="auto"/>
              <w:jc w:val="center"/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</w:pPr>
            <w:r w:rsidRPr="00A41F63">
              <w:rPr>
                <w:rFonts w:eastAsiaTheme="minorHAnsi"/>
                <w:color w:val="000000" w:themeColor="text1"/>
                <w:sz w:val="24"/>
                <w:szCs w:val="22"/>
                <w:lang w:eastAsia="en-US"/>
              </w:rPr>
              <w:t>7(30%)</w:t>
            </w:r>
          </w:p>
        </w:tc>
      </w:tr>
      <w:tr w:rsidR="0049140F" w:rsidRPr="0049140F" w:rsidTr="00276E86">
        <w:trPr>
          <w:trHeight w:val="388"/>
        </w:trPr>
        <w:tc>
          <w:tcPr>
            <w:tcW w:w="1526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2020 год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A41F63">
              <w:rPr>
                <w:color w:val="000000" w:themeColor="text1"/>
                <w:sz w:val="24"/>
                <w:szCs w:val="24"/>
                <w:lang w:val="tt-RU"/>
              </w:rPr>
              <w:t>5 (23 %)</w:t>
            </w:r>
          </w:p>
        </w:tc>
        <w:tc>
          <w:tcPr>
            <w:tcW w:w="1701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1</w:t>
            </w:r>
            <w:r w:rsidRPr="00A41F63"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Pr="00A41F63">
              <w:rPr>
                <w:color w:val="000000" w:themeColor="text1"/>
                <w:sz w:val="24"/>
                <w:szCs w:val="24"/>
              </w:rPr>
              <w:t xml:space="preserve"> (50%)</w:t>
            </w:r>
          </w:p>
        </w:tc>
        <w:tc>
          <w:tcPr>
            <w:tcW w:w="1559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 (</w:t>
            </w:r>
            <w:r w:rsidRPr="00A41F63">
              <w:rPr>
                <w:color w:val="000000" w:themeColor="text1"/>
                <w:sz w:val="24"/>
                <w:szCs w:val="24"/>
                <w:lang w:val="en-US"/>
              </w:rPr>
              <w:t>9</w:t>
            </w:r>
            <w:r w:rsidRPr="00A41F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10" w:type="dxa"/>
          </w:tcPr>
          <w:p w:rsidR="006231BF" w:rsidRPr="00A41F63" w:rsidRDefault="006231BF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6 (27%)</w:t>
            </w:r>
          </w:p>
        </w:tc>
      </w:tr>
      <w:tr w:rsidR="00276E86" w:rsidRPr="0049140F" w:rsidTr="00276E86">
        <w:trPr>
          <w:trHeight w:val="388"/>
        </w:trPr>
        <w:tc>
          <w:tcPr>
            <w:tcW w:w="1526" w:type="dxa"/>
          </w:tcPr>
          <w:p w:rsidR="00276E86" w:rsidRPr="00A41F63" w:rsidRDefault="00276E86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2021 год</w:t>
            </w:r>
          </w:p>
        </w:tc>
        <w:tc>
          <w:tcPr>
            <w:tcW w:w="1701" w:type="dxa"/>
          </w:tcPr>
          <w:p w:rsidR="00276E86" w:rsidRPr="00A41F63" w:rsidRDefault="00276E86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276E86" w:rsidRPr="00A41F63" w:rsidRDefault="00A41F63" w:rsidP="009E5647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A41F63">
              <w:rPr>
                <w:color w:val="000000" w:themeColor="text1"/>
                <w:sz w:val="24"/>
                <w:szCs w:val="24"/>
                <w:lang w:val="tt-RU"/>
              </w:rPr>
              <w:t>4 (1</w:t>
            </w:r>
            <w:r w:rsidR="009E5647">
              <w:rPr>
                <w:color w:val="000000" w:themeColor="text1"/>
                <w:sz w:val="24"/>
                <w:szCs w:val="24"/>
                <w:lang w:val="tt-RU"/>
              </w:rPr>
              <w:t>9</w:t>
            </w:r>
            <w:r w:rsidRPr="00A41F63">
              <w:rPr>
                <w:color w:val="000000" w:themeColor="text1"/>
                <w:sz w:val="24"/>
                <w:szCs w:val="24"/>
                <w:lang w:val="tt-RU"/>
              </w:rPr>
              <w:t>%)</w:t>
            </w:r>
          </w:p>
        </w:tc>
        <w:tc>
          <w:tcPr>
            <w:tcW w:w="1701" w:type="dxa"/>
          </w:tcPr>
          <w:p w:rsidR="00276E86" w:rsidRPr="00A41F63" w:rsidRDefault="00A41F63" w:rsidP="009E5647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11 (5</w:t>
            </w:r>
            <w:r w:rsidR="009E5647">
              <w:rPr>
                <w:color w:val="000000" w:themeColor="text1"/>
                <w:sz w:val="24"/>
                <w:szCs w:val="24"/>
              </w:rPr>
              <w:t>2</w:t>
            </w:r>
            <w:r w:rsidRPr="00A41F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559" w:type="dxa"/>
          </w:tcPr>
          <w:p w:rsidR="00276E86" w:rsidRPr="00A41F63" w:rsidRDefault="00A41F63" w:rsidP="00276E86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410" w:type="dxa"/>
          </w:tcPr>
          <w:p w:rsidR="00276E86" w:rsidRPr="00A41F63" w:rsidRDefault="00A41F63" w:rsidP="009E5647">
            <w:pPr>
              <w:tabs>
                <w:tab w:val="left" w:pos="702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A41F63">
              <w:rPr>
                <w:color w:val="000000" w:themeColor="text1"/>
                <w:sz w:val="24"/>
                <w:szCs w:val="24"/>
              </w:rPr>
              <w:t>5 (2</w:t>
            </w:r>
            <w:r w:rsidR="009E5647">
              <w:rPr>
                <w:color w:val="000000" w:themeColor="text1"/>
                <w:sz w:val="24"/>
                <w:szCs w:val="24"/>
              </w:rPr>
              <w:t>4</w:t>
            </w:r>
            <w:r w:rsidRPr="00A41F63">
              <w:rPr>
                <w:color w:val="000000" w:themeColor="text1"/>
                <w:sz w:val="24"/>
                <w:szCs w:val="24"/>
              </w:rPr>
              <w:t>%)</w:t>
            </w:r>
          </w:p>
        </w:tc>
      </w:tr>
    </w:tbl>
    <w:p w:rsidR="006231BF" w:rsidRPr="0049140F" w:rsidRDefault="006231BF" w:rsidP="006231BF">
      <w:pPr>
        <w:widowControl w:val="0"/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6231BF" w:rsidRPr="00A41F63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 В 202</w:t>
      </w:r>
      <w:r w:rsidR="00A41F63" w:rsidRPr="00A41F63">
        <w:rPr>
          <w:rFonts w:eastAsiaTheme="minorHAnsi"/>
          <w:color w:val="000000" w:themeColor="text1"/>
          <w:sz w:val="24"/>
          <w:szCs w:val="24"/>
          <w:lang w:eastAsia="en-US"/>
        </w:rPr>
        <w:t>1</w:t>
      </w: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 учебном году педагоги Детского сада приняли активное участие в к</w:t>
      </w:r>
      <w:r w:rsidR="00A41F63" w:rsidRPr="00A41F63">
        <w:rPr>
          <w:rFonts w:eastAsiaTheme="minorHAnsi"/>
          <w:color w:val="000000" w:themeColor="text1"/>
          <w:sz w:val="24"/>
          <w:szCs w:val="24"/>
          <w:lang w:eastAsia="en-US"/>
        </w:rPr>
        <w:t>онкурсах различного уровня.</w:t>
      </w: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>саморазвиваются</w:t>
      </w:r>
      <w:proofErr w:type="spellEnd"/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. Все это в комплексе дает хороший результат в организации педагогической деятельности и </w:t>
      </w: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улучшении качества образования и воспитания дошкольников.</w:t>
      </w:r>
    </w:p>
    <w:p w:rsidR="006231BF" w:rsidRPr="00A41F63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1. Систематически педагоги повышают свою квалификацию через КПК, электронную систему образования, </w:t>
      </w:r>
      <w:proofErr w:type="spellStart"/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>вебинары</w:t>
      </w:r>
      <w:proofErr w:type="spellEnd"/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>, семинары, (у педагогов высокий уровень мотивации к самообразованию).</w:t>
      </w:r>
    </w:p>
    <w:p w:rsidR="006231BF" w:rsidRPr="00A41F63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2. 100% педагогов имеют профессиональное образование. </w:t>
      </w:r>
    </w:p>
    <w:p w:rsidR="006231BF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A41F63">
        <w:rPr>
          <w:rFonts w:eastAsiaTheme="minorHAnsi"/>
          <w:color w:val="000000" w:themeColor="text1"/>
          <w:sz w:val="24"/>
          <w:szCs w:val="24"/>
          <w:lang w:eastAsia="en-US"/>
        </w:rPr>
        <w:t xml:space="preserve">3. Организована наставническая службой ДОУ для сопровождение молодых педагогов в образовательном процессе, способствующая повышению качества образования. </w:t>
      </w:r>
    </w:p>
    <w:p w:rsidR="00A41F63" w:rsidRDefault="00A41F63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</w:pPr>
    </w:p>
    <w:p w:rsidR="00A41F63" w:rsidRPr="00A41F63" w:rsidRDefault="00A41F63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</w:pPr>
      <w:r w:rsidRPr="00A41F63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 xml:space="preserve">Методическая активность педагогов </w:t>
      </w:r>
      <w:r w:rsidR="00BE49E8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в</w:t>
      </w:r>
      <w:r w:rsidRPr="00A41F63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 xml:space="preserve"> 2021 год</w:t>
      </w:r>
      <w:r w:rsidR="00BE49E8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у</w:t>
      </w:r>
      <w:r w:rsidRPr="00A41F63">
        <w:rPr>
          <w:rFonts w:eastAsiaTheme="minorHAnsi"/>
          <w:color w:val="000000" w:themeColor="text1"/>
          <w:sz w:val="24"/>
          <w:szCs w:val="24"/>
          <w:u w:val="single"/>
          <w:lang w:eastAsia="en-US"/>
        </w:rPr>
        <w:t>:</w:t>
      </w:r>
    </w:p>
    <w:p w:rsidR="00A41F63" w:rsidRDefault="00A41F63" w:rsidP="006231BF">
      <w:pPr>
        <w:widowControl w:val="0"/>
        <w:spacing w:line="276" w:lineRule="auto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Городской к</w:t>
      </w:r>
      <w:r w:rsidRPr="004014D3">
        <w:rPr>
          <w:sz w:val="24"/>
          <w:szCs w:val="24"/>
          <w:lang w:eastAsia="ar-SA"/>
        </w:rPr>
        <w:t>онкурс чтецов «Звездный билет»</w:t>
      </w:r>
      <w:r>
        <w:rPr>
          <w:sz w:val="24"/>
          <w:szCs w:val="24"/>
          <w:lang w:eastAsia="ar-SA"/>
        </w:rPr>
        <w:t xml:space="preserve"> </w:t>
      </w:r>
      <w:r w:rsidRPr="004014D3">
        <w:rPr>
          <w:sz w:val="24"/>
          <w:szCs w:val="24"/>
          <w:lang w:eastAsia="ar-SA"/>
        </w:rPr>
        <w:t>(в рамках конкурса «Живая классика»</w:t>
      </w:r>
      <w:r>
        <w:rPr>
          <w:sz w:val="24"/>
          <w:szCs w:val="24"/>
          <w:lang w:eastAsia="ar-SA"/>
        </w:rPr>
        <w:t>)-выход в финал.</w:t>
      </w:r>
    </w:p>
    <w:p w:rsidR="00A41F63" w:rsidRDefault="00A41F63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Районный конкурс «</w:t>
      </w:r>
      <w:r w:rsidRPr="00D30D23">
        <w:rPr>
          <w:color w:val="000000" w:themeColor="text1"/>
          <w:sz w:val="24"/>
          <w:szCs w:val="24"/>
          <w:lang w:eastAsia="ar-SA"/>
        </w:rPr>
        <w:t>Математическая сказка</w:t>
      </w:r>
      <w:r>
        <w:rPr>
          <w:color w:val="000000" w:themeColor="text1"/>
          <w:sz w:val="24"/>
          <w:szCs w:val="24"/>
          <w:lang w:eastAsia="ar-SA"/>
        </w:rPr>
        <w:t>» - 3 место.</w:t>
      </w:r>
    </w:p>
    <w:p w:rsidR="00A41F63" w:rsidRDefault="00A41F63" w:rsidP="006231BF">
      <w:pPr>
        <w:widowControl w:val="0"/>
        <w:spacing w:line="276" w:lineRule="auto"/>
        <w:jc w:val="both"/>
        <w:rPr>
          <w:rFonts w:eastAsia="Calibri"/>
          <w:sz w:val="24"/>
          <w:szCs w:val="26"/>
        </w:rPr>
      </w:pPr>
      <w:r w:rsidRPr="00790D68">
        <w:rPr>
          <w:rFonts w:eastAsia="Calibri"/>
          <w:sz w:val="24"/>
          <w:szCs w:val="26"/>
          <w:lang w:val="en-US"/>
        </w:rPr>
        <w:t>II</w:t>
      </w:r>
      <w:r w:rsidRPr="00790D68">
        <w:rPr>
          <w:rFonts w:eastAsia="Calibri"/>
          <w:sz w:val="24"/>
          <w:szCs w:val="26"/>
        </w:rPr>
        <w:t xml:space="preserve"> Республиканский конкурс «Народы разные – Республика одна</w:t>
      </w:r>
      <w:r w:rsidRPr="00915C85">
        <w:rPr>
          <w:rFonts w:eastAsia="Calibri"/>
          <w:sz w:val="24"/>
          <w:szCs w:val="26"/>
        </w:rPr>
        <w:t>!», приуроченного Году родных языков и народного единства</w:t>
      </w:r>
      <w:r w:rsidR="00915C85" w:rsidRPr="00915C85">
        <w:rPr>
          <w:rFonts w:eastAsia="Calibri"/>
          <w:sz w:val="24"/>
          <w:szCs w:val="26"/>
        </w:rPr>
        <w:t xml:space="preserve">-лауреаты </w:t>
      </w:r>
      <w:r w:rsidR="00915C85" w:rsidRPr="00915C85">
        <w:rPr>
          <w:rFonts w:eastAsia="Calibri"/>
          <w:sz w:val="24"/>
          <w:szCs w:val="26"/>
          <w:lang w:val="en-US"/>
        </w:rPr>
        <w:t>I</w:t>
      </w:r>
      <w:r w:rsidR="00915C85" w:rsidRPr="00915C85">
        <w:rPr>
          <w:rFonts w:eastAsia="Calibri"/>
          <w:sz w:val="24"/>
          <w:szCs w:val="26"/>
        </w:rPr>
        <w:t xml:space="preserve"> степени</w:t>
      </w:r>
      <w:r w:rsidR="00915C85">
        <w:rPr>
          <w:rFonts w:eastAsia="Calibri"/>
          <w:sz w:val="24"/>
          <w:szCs w:val="26"/>
        </w:rPr>
        <w:t>.</w:t>
      </w:r>
    </w:p>
    <w:p w:rsidR="00915C85" w:rsidRDefault="00915C85" w:rsidP="006231BF">
      <w:pPr>
        <w:widowControl w:val="0"/>
        <w:spacing w:line="276" w:lineRule="auto"/>
        <w:jc w:val="both"/>
        <w:rPr>
          <w:rFonts w:eastAsia="Calibri"/>
          <w:color w:val="000000" w:themeColor="text1"/>
          <w:sz w:val="24"/>
          <w:szCs w:val="26"/>
        </w:rPr>
      </w:pPr>
      <w:r>
        <w:rPr>
          <w:rFonts w:eastAsia="Calibri"/>
          <w:color w:val="000000" w:themeColor="text1"/>
          <w:sz w:val="24"/>
          <w:szCs w:val="26"/>
        </w:rPr>
        <w:t>Городской</w:t>
      </w:r>
      <w:r w:rsidRPr="00D30D23">
        <w:rPr>
          <w:rFonts w:eastAsia="Calibri"/>
          <w:color w:val="000000" w:themeColor="text1"/>
          <w:sz w:val="24"/>
          <w:szCs w:val="26"/>
        </w:rPr>
        <w:t xml:space="preserve"> конкурс среди воспитанников ДОУ «Юный экскурсовод» («Мы входим в мир прекрасного»)</w:t>
      </w:r>
      <w:r>
        <w:rPr>
          <w:rFonts w:eastAsia="Calibri"/>
          <w:color w:val="000000" w:themeColor="text1"/>
          <w:sz w:val="24"/>
          <w:szCs w:val="26"/>
        </w:rPr>
        <w:t>-3 место.</w:t>
      </w:r>
    </w:p>
    <w:p w:rsidR="00915C85" w:rsidRDefault="00915C85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</w:rPr>
      </w:pPr>
      <w:r w:rsidRPr="00915C85">
        <w:rPr>
          <w:color w:val="000000" w:themeColor="text1"/>
          <w:sz w:val="24"/>
          <w:szCs w:val="24"/>
          <w:lang w:eastAsia="ar-SA"/>
        </w:rPr>
        <w:t xml:space="preserve">Республиканский конкурс авторских </w:t>
      </w:r>
      <w:r w:rsidRPr="00915C85">
        <w:rPr>
          <w:color w:val="000000" w:themeColor="text1"/>
          <w:sz w:val="24"/>
          <w:szCs w:val="24"/>
        </w:rPr>
        <w:t xml:space="preserve"> методических разработок, пособий, развивающих игр, педагогических находок для педагогов ДОУ «Инновации по обучению родному языку»- «</w:t>
      </w:r>
      <w:proofErr w:type="spellStart"/>
      <w:r w:rsidRPr="00915C85">
        <w:rPr>
          <w:color w:val="000000" w:themeColor="text1"/>
          <w:sz w:val="24"/>
          <w:szCs w:val="24"/>
        </w:rPr>
        <w:t>Туган</w:t>
      </w:r>
      <w:proofErr w:type="spellEnd"/>
      <w:r w:rsidRPr="00915C85">
        <w:rPr>
          <w:color w:val="000000" w:themeColor="text1"/>
          <w:sz w:val="24"/>
          <w:szCs w:val="24"/>
        </w:rPr>
        <w:t xml:space="preserve"> </w:t>
      </w:r>
      <w:proofErr w:type="spellStart"/>
      <w:r w:rsidRPr="00915C85">
        <w:rPr>
          <w:color w:val="000000" w:themeColor="text1"/>
          <w:sz w:val="24"/>
          <w:szCs w:val="24"/>
        </w:rPr>
        <w:t>телне</w:t>
      </w:r>
      <w:proofErr w:type="spellEnd"/>
      <w:r w:rsidRPr="00915C85">
        <w:rPr>
          <w:color w:val="000000" w:themeColor="text1"/>
          <w:sz w:val="24"/>
          <w:szCs w:val="24"/>
        </w:rPr>
        <w:t xml:space="preserve"> </w:t>
      </w:r>
      <w:r w:rsidRPr="00915C85">
        <w:rPr>
          <w:color w:val="000000" w:themeColor="text1"/>
          <w:sz w:val="24"/>
          <w:szCs w:val="24"/>
          <w:lang w:val="tt-RU"/>
        </w:rPr>
        <w:t>өйрәтү</w:t>
      </w:r>
      <w:r w:rsidRPr="00915C85">
        <w:rPr>
          <w:color w:val="000000" w:themeColor="text1"/>
          <w:sz w:val="24"/>
          <w:szCs w:val="24"/>
        </w:rPr>
        <w:t xml:space="preserve">, </w:t>
      </w:r>
      <w:proofErr w:type="spellStart"/>
      <w:r w:rsidRPr="00915C85">
        <w:rPr>
          <w:color w:val="000000" w:themeColor="text1"/>
          <w:sz w:val="24"/>
          <w:szCs w:val="24"/>
        </w:rPr>
        <w:t>буенча</w:t>
      </w:r>
      <w:proofErr w:type="spellEnd"/>
      <w:r w:rsidRPr="00915C85">
        <w:rPr>
          <w:color w:val="000000" w:themeColor="text1"/>
          <w:sz w:val="24"/>
          <w:szCs w:val="24"/>
        </w:rPr>
        <w:t xml:space="preserve"> </w:t>
      </w:r>
      <w:proofErr w:type="spellStart"/>
      <w:r w:rsidRPr="00915C85">
        <w:rPr>
          <w:color w:val="000000" w:themeColor="text1"/>
          <w:sz w:val="24"/>
          <w:szCs w:val="24"/>
        </w:rPr>
        <w:t>инновациял</w:t>
      </w:r>
      <w:proofErr w:type="spellEnd"/>
      <w:r w:rsidRPr="00915C85">
        <w:rPr>
          <w:color w:val="000000" w:themeColor="text1"/>
          <w:sz w:val="24"/>
          <w:szCs w:val="24"/>
          <w:lang w:val="tt-RU"/>
        </w:rPr>
        <w:t>ә</w:t>
      </w:r>
      <w:r w:rsidRPr="00915C85">
        <w:rPr>
          <w:color w:val="000000" w:themeColor="text1"/>
          <w:sz w:val="24"/>
          <w:szCs w:val="24"/>
        </w:rPr>
        <w:t>р»</w:t>
      </w:r>
      <w:r>
        <w:rPr>
          <w:color w:val="000000" w:themeColor="text1"/>
          <w:sz w:val="24"/>
          <w:szCs w:val="24"/>
        </w:rPr>
        <w:t>-лауреат 3 степени.</w:t>
      </w:r>
    </w:p>
    <w:p w:rsidR="00915C85" w:rsidRDefault="00915C85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 w:rsidRPr="00915C85">
        <w:rPr>
          <w:color w:val="000000" w:themeColor="text1"/>
          <w:sz w:val="24"/>
          <w:szCs w:val="24"/>
          <w:lang w:val="en-US" w:eastAsia="ar-SA"/>
        </w:rPr>
        <w:t>VII</w:t>
      </w:r>
      <w:r w:rsidRPr="00915C85">
        <w:rPr>
          <w:color w:val="000000" w:themeColor="text1"/>
          <w:sz w:val="24"/>
          <w:szCs w:val="24"/>
          <w:lang w:eastAsia="ar-SA"/>
        </w:rPr>
        <w:t xml:space="preserve"> </w:t>
      </w:r>
      <w:proofErr w:type="spellStart"/>
      <w:r w:rsidRPr="00915C85">
        <w:rPr>
          <w:color w:val="000000" w:themeColor="text1"/>
          <w:sz w:val="24"/>
          <w:szCs w:val="24"/>
          <w:lang w:eastAsia="ar-SA"/>
        </w:rPr>
        <w:t>респ</w:t>
      </w:r>
      <w:proofErr w:type="spellEnd"/>
      <w:r w:rsidRPr="00915C85">
        <w:rPr>
          <w:color w:val="000000" w:themeColor="text1"/>
          <w:sz w:val="24"/>
          <w:szCs w:val="24"/>
          <w:lang w:eastAsia="ar-SA"/>
        </w:rPr>
        <w:t>. Экологический фестиваль-конкурс сценического творчества «Радужная сцена»</w:t>
      </w:r>
      <w:r>
        <w:rPr>
          <w:color w:val="000000" w:themeColor="text1"/>
          <w:sz w:val="24"/>
          <w:szCs w:val="24"/>
          <w:lang w:eastAsia="ar-SA"/>
        </w:rPr>
        <w:t>-3 место.</w:t>
      </w:r>
    </w:p>
    <w:p w:rsidR="00915C85" w:rsidRDefault="00915C85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Республиканский конкурс рисунков «</w:t>
      </w:r>
      <w:r w:rsidRPr="002004EE">
        <w:rPr>
          <w:color w:val="000000" w:themeColor="text1"/>
          <w:sz w:val="24"/>
          <w:szCs w:val="24"/>
          <w:lang w:eastAsia="ar-SA"/>
        </w:rPr>
        <w:t>У природы есть друзья: это мы-и ты, и я!</w:t>
      </w:r>
      <w:r>
        <w:rPr>
          <w:color w:val="000000" w:themeColor="text1"/>
          <w:sz w:val="24"/>
          <w:szCs w:val="24"/>
          <w:lang w:eastAsia="ar-SA"/>
        </w:rPr>
        <w:t>»-лауреаты 1 степени.</w:t>
      </w:r>
    </w:p>
    <w:p w:rsidR="00915C85" w:rsidRDefault="00915C85" w:rsidP="00915C85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Городской конкурс «</w:t>
      </w:r>
      <w:r w:rsidRPr="002004EE">
        <w:rPr>
          <w:color w:val="000000" w:themeColor="text1"/>
          <w:sz w:val="24"/>
          <w:szCs w:val="24"/>
          <w:lang w:eastAsia="ar-SA"/>
        </w:rPr>
        <w:t>Бережем ресурсы</w:t>
      </w:r>
      <w:r>
        <w:rPr>
          <w:color w:val="000000" w:themeColor="text1"/>
          <w:sz w:val="24"/>
          <w:szCs w:val="24"/>
          <w:lang w:eastAsia="ar-SA"/>
        </w:rPr>
        <w:t>», районный этап 2 место.</w:t>
      </w:r>
    </w:p>
    <w:p w:rsidR="00915C85" w:rsidRDefault="00915C85" w:rsidP="00915C85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Городской конкурс «</w:t>
      </w:r>
      <w:r w:rsidRPr="002004EE">
        <w:rPr>
          <w:color w:val="000000" w:themeColor="text1"/>
          <w:sz w:val="24"/>
          <w:szCs w:val="24"/>
          <w:lang w:eastAsia="ar-SA"/>
        </w:rPr>
        <w:t>Играем с экономикой</w:t>
      </w:r>
      <w:r>
        <w:rPr>
          <w:color w:val="000000" w:themeColor="text1"/>
          <w:sz w:val="24"/>
          <w:szCs w:val="24"/>
          <w:lang w:eastAsia="ar-SA"/>
        </w:rPr>
        <w:t>», 2 место.</w:t>
      </w:r>
    </w:p>
    <w:p w:rsidR="00915C85" w:rsidRDefault="00915C85" w:rsidP="00915C85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Районный конкурс «</w:t>
      </w:r>
      <w:r w:rsidRPr="002004EE">
        <w:rPr>
          <w:color w:val="000000" w:themeColor="text1"/>
          <w:sz w:val="24"/>
          <w:szCs w:val="24"/>
          <w:lang w:eastAsia="ar-SA"/>
        </w:rPr>
        <w:t>Сама садик я садила</w:t>
      </w:r>
      <w:r>
        <w:rPr>
          <w:color w:val="000000" w:themeColor="text1"/>
          <w:sz w:val="24"/>
          <w:szCs w:val="24"/>
          <w:lang w:eastAsia="ar-SA"/>
        </w:rPr>
        <w:t>», 1 место.</w:t>
      </w:r>
    </w:p>
    <w:p w:rsidR="00915C85" w:rsidRDefault="00915C85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Республиканский о</w:t>
      </w:r>
      <w:r w:rsidRPr="00553717">
        <w:rPr>
          <w:color w:val="000000" w:themeColor="text1"/>
          <w:sz w:val="24"/>
          <w:szCs w:val="24"/>
          <w:lang w:eastAsia="ar-SA"/>
        </w:rPr>
        <w:t>нлайн-конкурс чтецов «</w:t>
      </w:r>
      <w:proofErr w:type="spellStart"/>
      <w:r w:rsidRPr="00553717">
        <w:rPr>
          <w:color w:val="000000" w:themeColor="text1"/>
          <w:sz w:val="24"/>
          <w:szCs w:val="24"/>
          <w:lang w:eastAsia="ar-SA"/>
        </w:rPr>
        <w:t>Туган</w:t>
      </w:r>
      <w:proofErr w:type="spellEnd"/>
      <w:r w:rsidRPr="00553717">
        <w:rPr>
          <w:color w:val="000000" w:themeColor="text1"/>
          <w:sz w:val="24"/>
          <w:szCs w:val="24"/>
          <w:lang w:eastAsia="ar-SA"/>
        </w:rPr>
        <w:t xml:space="preserve"> тел</w:t>
      </w:r>
      <w:r>
        <w:rPr>
          <w:color w:val="000000" w:themeColor="text1"/>
          <w:sz w:val="24"/>
          <w:szCs w:val="24"/>
          <w:lang w:eastAsia="ar-SA"/>
        </w:rPr>
        <w:t xml:space="preserve"> </w:t>
      </w:r>
      <w:r w:rsidRPr="00553717">
        <w:rPr>
          <w:color w:val="000000" w:themeColor="text1"/>
          <w:sz w:val="24"/>
          <w:szCs w:val="24"/>
          <w:lang w:eastAsia="ar-SA"/>
        </w:rPr>
        <w:t>-</w:t>
      </w:r>
      <w:r>
        <w:rPr>
          <w:color w:val="000000" w:themeColor="text1"/>
          <w:sz w:val="24"/>
          <w:szCs w:val="24"/>
          <w:lang w:eastAsia="ar-SA"/>
        </w:rPr>
        <w:t xml:space="preserve"> </w:t>
      </w:r>
      <w:proofErr w:type="spellStart"/>
      <w:r w:rsidRPr="00553717">
        <w:rPr>
          <w:color w:val="000000" w:themeColor="text1"/>
          <w:sz w:val="24"/>
          <w:szCs w:val="24"/>
          <w:lang w:eastAsia="ar-SA"/>
        </w:rPr>
        <w:t>халык</w:t>
      </w:r>
      <w:proofErr w:type="spellEnd"/>
      <w:r w:rsidRPr="00553717">
        <w:rPr>
          <w:color w:val="000000" w:themeColor="text1"/>
          <w:sz w:val="24"/>
          <w:szCs w:val="24"/>
          <w:lang w:eastAsia="ar-SA"/>
        </w:rPr>
        <w:t xml:space="preserve"> х</w:t>
      </w:r>
      <w:r w:rsidRPr="00553717">
        <w:rPr>
          <w:color w:val="000000" w:themeColor="text1"/>
          <w:sz w:val="24"/>
          <w:szCs w:val="24"/>
          <w:lang w:val="tt-RU" w:eastAsia="ar-SA"/>
        </w:rPr>
        <w:t>ә</w:t>
      </w:r>
      <w:proofErr w:type="spellStart"/>
      <w:r w:rsidRPr="00553717">
        <w:rPr>
          <w:color w:val="000000" w:themeColor="text1"/>
          <w:sz w:val="24"/>
          <w:szCs w:val="24"/>
          <w:lang w:eastAsia="ar-SA"/>
        </w:rPr>
        <w:t>зин</w:t>
      </w:r>
      <w:proofErr w:type="spellEnd"/>
      <w:r w:rsidRPr="00553717">
        <w:rPr>
          <w:color w:val="000000" w:themeColor="text1"/>
          <w:sz w:val="24"/>
          <w:szCs w:val="24"/>
          <w:lang w:val="tt-RU" w:eastAsia="ar-SA"/>
        </w:rPr>
        <w:t>әсе</w:t>
      </w:r>
      <w:r w:rsidRPr="00553717">
        <w:rPr>
          <w:color w:val="000000" w:themeColor="text1"/>
          <w:sz w:val="24"/>
          <w:szCs w:val="24"/>
          <w:lang w:eastAsia="ar-SA"/>
        </w:rPr>
        <w:t>»-«Родной язык богатство народа»</w:t>
      </w:r>
      <w:r>
        <w:rPr>
          <w:color w:val="000000" w:themeColor="text1"/>
          <w:sz w:val="24"/>
          <w:szCs w:val="24"/>
          <w:lang w:eastAsia="ar-SA"/>
        </w:rPr>
        <w:t>-2 место.</w:t>
      </w:r>
    </w:p>
    <w:p w:rsidR="00915C85" w:rsidRDefault="00915C85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 w:rsidRPr="00BE49E8">
        <w:rPr>
          <w:color w:val="000000" w:themeColor="text1"/>
          <w:sz w:val="22"/>
          <w:szCs w:val="24"/>
          <w:lang w:eastAsia="ar-SA"/>
        </w:rPr>
        <w:t xml:space="preserve">Районный конкурс  </w:t>
      </w:r>
      <w:r w:rsidRPr="00BE49E8">
        <w:rPr>
          <w:color w:val="000000" w:themeColor="text1"/>
          <w:sz w:val="24"/>
          <w:szCs w:val="24"/>
          <w:lang w:eastAsia="ar-SA"/>
        </w:rPr>
        <w:t>«Новогоднее чудо-2021» (в номинации «Креативный букет»)</w:t>
      </w:r>
      <w:r w:rsidR="00BE49E8">
        <w:rPr>
          <w:color w:val="000000" w:themeColor="text1"/>
          <w:sz w:val="24"/>
          <w:szCs w:val="24"/>
          <w:lang w:eastAsia="ar-SA"/>
        </w:rPr>
        <w:t>-1 место.</w:t>
      </w:r>
    </w:p>
    <w:p w:rsidR="00BE49E8" w:rsidRDefault="00BE49E8" w:rsidP="006231BF">
      <w:pPr>
        <w:widowControl w:val="0"/>
        <w:spacing w:line="276" w:lineRule="auto"/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Городской конкурс декоративно-прикладного творчества «Вдохновение»- 1 место.</w:t>
      </w:r>
    </w:p>
    <w:p w:rsidR="00BE49E8" w:rsidRPr="00BE49E8" w:rsidRDefault="00BE49E8" w:rsidP="006231BF">
      <w:pPr>
        <w:widowControl w:val="0"/>
        <w:spacing w:line="276" w:lineRule="auto"/>
        <w:jc w:val="both"/>
        <w:rPr>
          <w:color w:val="000000" w:themeColor="text1"/>
          <w:sz w:val="22"/>
          <w:szCs w:val="24"/>
          <w:lang w:eastAsia="ar-SA"/>
        </w:rPr>
      </w:pPr>
    </w:p>
    <w:p w:rsidR="00A41F63" w:rsidRPr="00BE49E8" w:rsidRDefault="00BE49E8" w:rsidP="006231BF">
      <w:pPr>
        <w:widowControl w:val="0"/>
        <w:spacing w:line="276" w:lineRule="auto"/>
        <w:jc w:val="both"/>
        <w:rPr>
          <w:sz w:val="22"/>
          <w:szCs w:val="24"/>
          <w:u w:val="single"/>
          <w:lang w:eastAsia="ar-SA"/>
        </w:rPr>
      </w:pPr>
      <w:r w:rsidRPr="00BE49E8">
        <w:rPr>
          <w:sz w:val="22"/>
          <w:szCs w:val="24"/>
          <w:u w:val="single"/>
          <w:lang w:eastAsia="ar-SA"/>
        </w:rPr>
        <w:t>Публикации</w:t>
      </w:r>
      <w:r w:rsidRPr="006856B5">
        <w:rPr>
          <w:sz w:val="22"/>
          <w:szCs w:val="24"/>
          <w:u w:val="single"/>
          <w:lang w:eastAsia="ar-SA"/>
        </w:rPr>
        <w:t>:</w:t>
      </w:r>
    </w:p>
    <w:p w:rsidR="00BE49E8" w:rsidRDefault="00BE49E8" w:rsidP="00BE49E8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lang w:eastAsia="ar-SA"/>
        </w:rPr>
        <w:t>-</w:t>
      </w:r>
      <w:r w:rsidRPr="00BE49E8">
        <w:rPr>
          <w:color w:val="000000" w:themeColor="text1"/>
          <w:sz w:val="24"/>
          <w:szCs w:val="24"/>
          <w:lang w:eastAsia="ar-SA"/>
        </w:rPr>
        <w:t xml:space="preserve">Электронный сборник  авторских </w:t>
      </w:r>
      <w:r w:rsidRPr="00BE49E8">
        <w:rPr>
          <w:color w:val="000000" w:themeColor="text1"/>
          <w:sz w:val="24"/>
          <w:szCs w:val="24"/>
        </w:rPr>
        <w:t xml:space="preserve"> методических разработок «Инновации по обучению родному языку»- «</w:t>
      </w:r>
      <w:proofErr w:type="spellStart"/>
      <w:r w:rsidRPr="00BE49E8">
        <w:rPr>
          <w:color w:val="000000" w:themeColor="text1"/>
          <w:sz w:val="24"/>
          <w:szCs w:val="24"/>
        </w:rPr>
        <w:t>Туган</w:t>
      </w:r>
      <w:proofErr w:type="spellEnd"/>
      <w:r w:rsidRPr="00BE49E8">
        <w:rPr>
          <w:color w:val="000000" w:themeColor="text1"/>
          <w:sz w:val="24"/>
          <w:szCs w:val="24"/>
        </w:rPr>
        <w:t xml:space="preserve"> </w:t>
      </w:r>
      <w:proofErr w:type="spellStart"/>
      <w:r w:rsidRPr="00BE49E8">
        <w:rPr>
          <w:color w:val="000000" w:themeColor="text1"/>
          <w:sz w:val="24"/>
          <w:szCs w:val="24"/>
        </w:rPr>
        <w:t>телне</w:t>
      </w:r>
      <w:proofErr w:type="spellEnd"/>
      <w:r w:rsidRPr="00BE49E8">
        <w:rPr>
          <w:color w:val="000000" w:themeColor="text1"/>
          <w:sz w:val="24"/>
          <w:szCs w:val="24"/>
        </w:rPr>
        <w:t xml:space="preserve"> </w:t>
      </w:r>
      <w:r w:rsidRPr="00BE49E8">
        <w:rPr>
          <w:color w:val="000000" w:themeColor="text1"/>
          <w:sz w:val="24"/>
          <w:szCs w:val="24"/>
          <w:lang w:val="tt-RU"/>
        </w:rPr>
        <w:t>өйрәтү</w:t>
      </w:r>
      <w:r w:rsidRPr="00BE49E8">
        <w:rPr>
          <w:color w:val="000000" w:themeColor="text1"/>
          <w:sz w:val="24"/>
          <w:szCs w:val="24"/>
        </w:rPr>
        <w:t xml:space="preserve">, </w:t>
      </w:r>
      <w:proofErr w:type="spellStart"/>
      <w:r w:rsidRPr="00BE49E8">
        <w:rPr>
          <w:color w:val="000000" w:themeColor="text1"/>
          <w:sz w:val="24"/>
          <w:szCs w:val="24"/>
        </w:rPr>
        <w:t>буенча</w:t>
      </w:r>
      <w:proofErr w:type="spellEnd"/>
      <w:r w:rsidRPr="00BE49E8">
        <w:rPr>
          <w:color w:val="000000" w:themeColor="text1"/>
          <w:sz w:val="24"/>
          <w:szCs w:val="24"/>
        </w:rPr>
        <w:t xml:space="preserve"> </w:t>
      </w:r>
      <w:proofErr w:type="spellStart"/>
      <w:r w:rsidRPr="00BE49E8">
        <w:rPr>
          <w:color w:val="000000" w:themeColor="text1"/>
          <w:sz w:val="24"/>
          <w:szCs w:val="24"/>
        </w:rPr>
        <w:t>инновациял</w:t>
      </w:r>
      <w:proofErr w:type="spellEnd"/>
      <w:r w:rsidRPr="00BE49E8">
        <w:rPr>
          <w:color w:val="000000" w:themeColor="text1"/>
          <w:sz w:val="24"/>
          <w:szCs w:val="24"/>
          <w:lang w:val="tt-RU"/>
        </w:rPr>
        <w:t>ә</w:t>
      </w:r>
      <w:r w:rsidRPr="00BE49E8">
        <w:rPr>
          <w:color w:val="000000" w:themeColor="text1"/>
          <w:sz w:val="24"/>
          <w:szCs w:val="24"/>
        </w:rPr>
        <w:t>р»</w:t>
      </w:r>
      <w:r>
        <w:rPr>
          <w:color w:val="000000" w:themeColor="text1"/>
          <w:sz w:val="24"/>
          <w:szCs w:val="24"/>
        </w:rPr>
        <w:t xml:space="preserve"> (1 педагог).</w:t>
      </w:r>
    </w:p>
    <w:p w:rsidR="00BE49E8" w:rsidRDefault="00BE49E8" w:rsidP="00BE49E8">
      <w:pPr>
        <w:jc w:val="both"/>
        <w:rPr>
          <w:rFonts w:eastAsiaTheme="minorHAnsi"/>
          <w:color w:val="000000" w:themeColor="text1"/>
          <w:sz w:val="24"/>
          <w:szCs w:val="22"/>
          <w:lang w:eastAsia="en-US"/>
        </w:rPr>
      </w:pPr>
      <w:r>
        <w:rPr>
          <w:rFonts w:eastAsiaTheme="minorHAnsi"/>
          <w:color w:val="000000" w:themeColor="text1"/>
          <w:sz w:val="24"/>
          <w:szCs w:val="22"/>
          <w:lang w:eastAsia="en-US"/>
        </w:rPr>
        <w:t>-</w:t>
      </w:r>
      <w:r w:rsidRPr="00BE49E8">
        <w:rPr>
          <w:rFonts w:eastAsiaTheme="minorHAnsi"/>
          <w:color w:val="000000" w:themeColor="text1"/>
          <w:sz w:val="24"/>
          <w:szCs w:val="22"/>
          <w:lang w:val="en-US" w:eastAsia="en-US"/>
        </w:rPr>
        <w:t>X</w:t>
      </w:r>
      <w:r w:rsidRPr="00BE49E8">
        <w:rPr>
          <w:rFonts w:eastAsiaTheme="minorHAnsi"/>
          <w:color w:val="000000" w:themeColor="text1"/>
          <w:sz w:val="24"/>
          <w:szCs w:val="22"/>
          <w:lang w:eastAsia="en-US"/>
        </w:rPr>
        <w:t xml:space="preserve"> Всероссийский фестиваль (1 онлайн фестиваль) педагогических идей по экологическому образованию в рамках реализации международной программы «Эко-школа/Зеленый Флаг»</w:t>
      </w:r>
      <w:r>
        <w:rPr>
          <w:rFonts w:eastAsiaTheme="minorHAnsi"/>
          <w:color w:val="000000" w:themeColor="text1"/>
          <w:sz w:val="24"/>
          <w:szCs w:val="22"/>
          <w:lang w:eastAsia="en-US"/>
        </w:rPr>
        <w:t xml:space="preserve"> </w:t>
      </w:r>
      <w:r w:rsidRPr="00BE49E8">
        <w:rPr>
          <w:rFonts w:eastAsiaTheme="minorHAnsi"/>
          <w:color w:val="000000" w:themeColor="text1"/>
          <w:sz w:val="24"/>
          <w:szCs w:val="22"/>
          <w:lang w:eastAsia="en-US"/>
        </w:rPr>
        <w:t xml:space="preserve">«Эко-школа </w:t>
      </w:r>
      <w:r>
        <w:rPr>
          <w:rFonts w:eastAsiaTheme="minorHAnsi"/>
          <w:color w:val="000000" w:themeColor="text1"/>
          <w:sz w:val="24"/>
          <w:szCs w:val="22"/>
          <w:lang w:val="tt-RU" w:eastAsia="en-US"/>
        </w:rPr>
        <w:t>в реж</w:t>
      </w:r>
      <w:r w:rsidRPr="00BE49E8">
        <w:rPr>
          <w:rFonts w:eastAsiaTheme="minorHAnsi"/>
          <w:color w:val="000000" w:themeColor="text1"/>
          <w:sz w:val="24"/>
          <w:szCs w:val="22"/>
          <w:lang w:val="tt-RU" w:eastAsia="en-US"/>
        </w:rPr>
        <w:t>име офлайн/онлайн</w:t>
      </w:r>
      <w:r w:rsidRPr="00BE49E8">
        <w:rPr>
          <w:rFonts w:eastAsiaTheme="minorHAnsi"/>
          <w:color w:val="000000" w:themeColor="text1"/>
          <w:sz w:val="24"/>
          <w:szCs w:val="22"/>
          <w:lang w:eastAsia="en-US"/>
        </w:rPr>
        <w:t>: плюсы и минусы, новые открытия»</w:t>
      </w:r>
      <w:r>
        <w:rPr>
          <w:rFonts w:eastAsiaTheme="minorHAnsi"/>
          <w:color w:val="000000" w:themeColor="text1"/>
          <w:sz w:val="24"/>
          <w:szCs w:val="22"/>
          <w:lang w:eastAsia="en-US"/>
        </w:rPr>
        <w:t xml:space="preserve"> (3 педагога).</w:t>
      </w:r>
    </w:p>
    <w:p w:rsidR="00BE49E8" w:rsidRDefault="00BE49E8" w:rsidP="00BE49E8">
      <w:pPr>
        <w:jc w:val="both"/>
        <w:rPr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  <w:sz w:val="24"/>
          <w:szCs w:val="24"/>
          <w:lang w:eastAsia="ar-SA"/>
        </w:rPr>
        <w:t>-</w:t>
      </w:r>
      <w:r w:rsidRPr="008C5D93">
        <w:rPr>
          <w:color w:val="000000" w:themeColor="text1"/>
          <w:sz w:val="24"/>
          <w:szCs w:val="24"/>
          <w:lang w:eastAsia="ar-SA"/>
        </w:rPr>
        <w:t>СМИ «Всероссийский педагогический журнал «Казанский журнал «Казанский школьник и дошкольник»</w:t>
      </w:r>
      <w:r>
        <w:rPr>
          <w:color w:val="000000" w:themeColor="text1"/>
          <w:sz w:val="24"/>
          <w:szCs w:val="24"/>
          <w:lang w:eastAsia="ar-SA"/>
        </w:rPr>
        <w:t xml:space="preserve"> (1 педагог).</w:t>
      </w:r>
    </w:p>
    <w:p w:rsidR="00BE49E8" w:rsidRPr="00BE49E8" w:rsidRDefault="00BE49E8" w:rsidP="00BE49E8">
      <w:pPr>
        <w:jc w:val="both"/>
        <w:rPr>
          <w:rFonts w:eastAsiaTheme="minorHAnsi"/>
          <w:color w:val="000000" w:themeColor="text1"/>
          <w:sz w:val="24"/>
          <w:szCs w:val="22"/>
          <w:lang w:eastAsia="en-US"/>
        </w:rPr>
      </w:pPr>
      <w:r>
        <w:rPr>
          <w:color w:val="000000" w:themeColor="text1"/>
          <w:sz w:val="24"/>
          <w:szCs w:val="24"/>
          <w:lang w:eastAsia="ar-SA"/>
        </w:rPr>
        <w:t>-</w:t>
      </w:r>
      <w:r w:rsidRPr="00BE49E8">
        <w:rPr>
          <w:rFonts w:eastAsiaTheme="minorHAnsi"/>
          <w:color w:val="000000" w:themeColor="text1"/>
          <w:sz w:val="24"/>
          <w:szCs w:val="22"/>
          <w:lang w:eastAsia="en-US"/>
        </w:rPr>
        <w:t xml:space="preserve">Научно-практическая конференция МПАДО ЭССЕН-РЕГИОН. </w:t>
      </w:r>
      <w:r w:rsidRPr="00BE49E8">
        <w:rPr>
          <w:rFonts w:eastAsiaTheme="minorHAnsi"/>
          <w:bCs/>
          <w:color w:val="000000" w:themeColor="text1"/>
          <w:sz w:val="22"/>
          <w:szCs w:val="22"/>
          <w:lang w:eastAsia="en-US"/>
        </w:rPr>
        <w:t>Конференция ЕССЕ-РЕГИОН Онлайн. Приволжский федеральный округ. Республика Татарстан</w:t>
      </w:r>
      <w:r w:rsidRPr="00BE49E8">
        <w:rPr>
          <w:rFonts w:eastAsiaTheme="minorHAnsi"/>
          <w:color w:val="000000" w:themeColor="text1"/>
          <w:sz w:val="24"/>
          <w:szCs w:val="22"/>
          <w:lang w:eastAsia="en-US"/>
        </w:rPr>
        <w:t xml:space="preserve"> </w:t>
      </w:r>
      <w:r>
        <w:rPr>
          <w:rFonts w:eastAsiaTheme="minorHAnsi"/>
          <w:color w:val="000000" w:themeColor="text1"/>
          <w:sz w:val="24"/>
          <w:szCs w:val="22"/>
          <w:lang w:eastAsia="en-US"/>
        </w:rPr>
        <w:t>«</w:t>
      </w:r>
      <w:r w:rsidRPr="00BE49E8">
        <w:rPr>
          <w:rFonts w:eastAsiaTheme="minorHAnsi"/>
          <w:color w:val="000000" w:themeColor="text1"/>
          <w:sz w:val="24"/>
          <w:szCs w:val="22"/>
          <w:lang w:eastAsia="en-US"/>
        </w:rPr>
        <w:t>Воспитание дошкольников на основе традиционных духовно-нравственных ценностей народов РФ</w:t>
      </w:r>
      <w:r>
        <w:rPr>
          <w:rFonts w:eastAsiaTheme="minorHAnsi"/>
          <w:color w:val="000000" w:themeColor="text1"/>
          <w:sz w:val="24"/>
          <w:szCs w:val="22"/>
          <w:lang w:eastAsia="en-US"/>
        </w:rPr>
        <w:t>» (2 педагога).</w:t>
      </w:r>
    </w:p>
    <w:p w:rsidR="00A41F63" w:rsidRPr="00BE49E8" w:rsidRDefault="00A41F63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</w:p>
    <w:p w:rsidR="006231BF" w:rsidRPr="00BE49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Выводы:</w:t>
      </w: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Анализ педагогического состава ДОУ позволяет сделать выводы о том, что педагогический коллектив имеет достаточно высокий образовательный уровень, стабильный, работоспособный, педагоги стремятся к постоянному повышению своего </w:t>
      </w: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 Достаточный профессиональный уровень педагогов позволяет решать задачи воспитания и развития каждого ребенка.</w:t>
      </w:r>
    </w:p>
    <w:p w:rsidR="006231BF" w:rsidRPr="0049140F" w:rsidRDefault="006231BF" w:rsidP="006231BF">
      <w:pPr>
        <w:widowControl w:val="0"/>
        <w:spacing w:line="276" w:lineRule="auto"/>
        <w:jc w:val="both"/>
        <w:rPr>
          <w:rFonts w:eastAsiaTheme="minorHAnsi"/>
          <w:b/>
          <w:color w:val="FF0000"/>
          <w:sz w:val="24"/>
          <w:szCs w:val="24"/>
          <w:lang w:eastAsia="en-US"/>
        </w:rPr>
      </w:pPr>
    </w:p>
    <w:p w:rsidR="006231BF" w:rsidRPr="0049140F" w:rsidRDefault="006231BF" w:rsidP="00BE49E8">
      <w:pPr>
        <w:widowControl w:val="0"/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  <w:r w:rsidRPr="0049140F">
        <w:rPr>
          <w:rFonts w:eastAsiaTheme="minorHAnsi"/>
          <w:b/>
          <w:color w:val="FF0000"/>
          <w:sz w:val="24"/>
          <w:szCs w:val="24"/>
          <w:lang w:eastAsia="en-US"/>
        </w:rPr>
        <w:t xml:space="preserve"> </w:t>
      </w:r>
    </w:p>
    <w:p w:rsidR="006231BF" w:rsidRPr="00BE49E8" w:rsidRDefault="006231BF" w:rsidP="006231BF">
      <w:pPr>
        <w:widowControl w:val="0"/>
        <w:spacing w:line="276" w:lineRule="auto"/>
        <w:jc w:val="center"/>
        <w:rPr>
          <w:rFonts w:eastAsiaTheme="minorHAnsi"/>
          <w:b/>
          <w:color w:val="000000" w:themeColor="text1"/>
          <w:szCs w:val="24"/>
          <w:lang w:eastAsia="en-US"/>
        </w:rPr>
      </w:pPr>
      <w:r w:rsidRPr="00BE49E8">
        <w:rPr>
          <w:rFonts w:eastAsiaTheme="minorHAnsi"/>
          <w:b/>
          <w:color w:val="000000" w:themeColor="text1"/>
          <w:szCs w:val="24"/>
          <w:lang w:val="en-US" w:eastAsia="en-US"/>
        </w:rPr>
        <w:t>VI</w:t>
      </w:r>
      <w:r w:rsidRPr="00BE49E8">
        <w:rPr>
          <w:rFonts w:eastAsiaTheme="minorHAnsi"/>
          <w:b/>
          <w:color w:val="000000" w:themeColor="text1"/>
          <w:szCs w:val="24"/>
          <w:lang w:eastAsia="en-US"/>
        </w:rPr>
        <w:t xml:space="preserve">. Оценка учебно-методического                                                                                          и </w:t>
      </w:r>
      <w:proofErr w:type="spellStart"/>
      <w:r w:rsidRPr="00BE49E8">
        <w:rPr>
          <w:rFonts w:eastAsiaTheme="minorHAnsi"/>
          <w:b/>
          <w:color w:val="000000" w:themeColor="text1"/>
          <w:szCs w:val="24"/>
          <w:lang w:eastAsia="en-US"/>
        </w:rPr>
        <w:t>библиотечно</w:t>
      </w:r>
      <w:proofErr w:type="spellEnd"/>
      <w:r w:rsidRPr="00BE49E8">
        <w:rPr>
          <w:rFonts w:eastAsiaTheme="minorHAnsi"/>
          <w:b/>
          <w:color w:val="000000" w:themeColor="text1"/>
          <w:szCs w:val="24"/>
          <w:lang w:eastAsia="en-US"/>
        </w:rPr>
        <w:t xml:space="preserve"> –информационного обеспечения</w:t>
      </w:r>
    </w:p>
    <w:p w:rsidR="006231BF" w:rsidRPr="00BE49E8" w:rsidRDefault="006231BF" w:rsidP="006231BF">
      <w:pPr>
        <w:spacing w:line="276" w:lineRule="auto"/>
        <w:ind w:left="283" w:firstLine="257"/>
        <w:jc w:val="both"/>
        <w:rPr>
          <w:color w:val="000000" w:themeColor="text1"/>
          <w:sz w:val="24"/>
          <w:szCs w:val="24"/>
          <w:lang w:eastAsia="en-US"/>
        </w:rPr>
      </w:pPr>
      <w:r w:rsidRPr="00BE49E8">
        <w:rPr>
          <w:rFonts w:eastAsia="Calibri"/>
          <w:color w:val="000000" w:themeColor="text1"/>
          <w:sz w:val="24"/>
          <w:szCs w:val="24"/>
          <w:lang w:eastAsia="en-US"/>
        </w:rPr>
        <w:t xml:space="preserve"> </w:t>
      </w:r>
      <w:r w:rsidRPr="00BE49E8">
        <w:rPr>
          <w:color w:val="000000" w:themeColor="text1"/>
          <w:sz w:val="24"/>
          <w:szCs w:val="24"/>
          <w:lang w:eastAsia="en-US"/>
        </w:rPr>
        <w:t>Методическая работа в системе управления МАДОУ способствует активизации личности педагога, развитию его творческого потенциала. Все формы методической работы направлены на повышение квалификации и профессионального мастерства.</w:t>
      </w:r>
    </w:p>
    <w:p w:rsidR="006231BF" w:rsidRPr="00BE49E8" w:rsidRDefault="006231BF" w:rsidP="006231BF">
      <w:pPr>
        <w:spacing w:line="276" w:lineRule="auto"/>
        <w:ind w:left="283" w:firstLine="257"/>
        <w:jc w:val="both"/>
        <w:rPr>
          <w:color w:val="000000" w:themeColor="text1"/>
          <w:sz w:val="24"/>
          <w:szCs w:val="24"/>
        </w:rPr>
      </w:pPr>
      <w:r w:rsidRPr="00BE49E8">
        <w:rPr>
          <w:color w:val="000000" w:themeColor="text1"/>
          <w:sz w:val="24"/>
          <w:szCs w:val="24"/>
        </w:rPr>
        <w:t xml:space="preserve">Методическая работа с кадрами носит личностно – ориентированный характер. Старший воспитатель на основе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 </w:t>
      </w:r>
    </w:p>
    <w:p w:rsidR="006231BF" w:rsidRPr="00BE49E8" w:rsidRDefault="006231BF" w:rsidP="00BE49E8">
      <w:pPr>
        <w:numPr>
          <w:ilvl w:val="0"/>
          <w:numId w:val="4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BE49E8">
        <w:rPr>
          <w:color w:val="000000" w:themeColor="text1"/>
          <w:sz w:val="24"/>
          <w:szCs w:val="24"/>
        </w:rPr>
        <w:t xml:space="preserve">педагоги, нуждающиеся в методической поддержке; </w:t>
      </w:r>
    </w:p>
    <w:p w:rsidR="006231BF" w:rsidRPr="00BE49E8" w:rsidRDefault="006231BF" w:rsidP="00BE49E8">
      <w:pPr>
        <w:numPr>
          <w:ilvl w:val="0"/>
          <w:numId w:val="4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BE49E8">
        <w:rPr>
          <w:color w:val="000000" w:themeColor="text1"/>
          <w:sz w:val="24"/>
          <w:szCs w:val="24"/>
        </w:rPr>
        <w:t>педагоги-новаторы;</w:t>
      </w:r>
    </w:p>
    <w:p w:rsidR="006231BF" w:rsidRPr="00BE49E8" w:rsidRDefault="006231BF" w:rsidP="00BE49E8">
      <w:pPr>
        <w:numPr>
          <w:ilvl w:val="0"/>
          <w:numId w:val="4"/>
        </w:numPr>
        <w:spacing w:line="276" w:lineRule="auto"/>
        <w:jc w:val="both"/>
        <w:rPr>
          <w:color w:val="000000" w:themeColor="text1"/>
          <w:sz w:val="24"/>
          <w:szCs w:val="24"/>
        </w:rPr>
      </w:pPr>
      <w:r w:rsidRPr="00BE49E8">
        <w:rPr>
          <w:color w:val="000000" w:themeColor="text1"/>
          <w:sz w:val="24"/>
          <w:szCs w:val="24"/>
        </w:rPr>
        <w:t>педагоги на самоконтроле.</w:t>
      </w:r>
    </w:p>
    <w:p w:rsidR="006231BF" w:rsidRPr="00BE49E8" w:rsidRDefault="006231BF" w:rsidP="006231BF">
      <w:pPr>
        <w:spacing w:line="276" w:lineRule="auto"/>
        <w:ind w:firstLine="360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Важнейшими направлениями методической работы являются:</w:t>
      </w:r>
    </w:p>
    <w:p w:rsidR="006231BF" w:rsidRPr="00BE49E8" w:rsidRDefault="006231BF" w:rsidP="00BE49E8">
      <w:pPr>
        <w:numPr>
          <w:ilvl w:val="0"/>
          <w:numId w:val="3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оказание методической помощи педагогам в поисках эффективных методов работы с детьми;</w:t>
      </w:r>
    </w:p>
    <w:p w:rsidR="006231BF" w:rsidRPr="00BE49E8" w:rsidRDefault="006231BF" w:rsidP="00BE49E8">
      <w:pPr>
        <w:numPr>
          <w:ilvl w:val="0"/>
          <w:numId w:val="3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реализация личных склонностей и творческих интересов с целью наиболее полного самовыражения личности педагога;</w:t>
      </w:r>
    </w:p>
    <w:p w:rsidR="006231BF" w:rsidRPr="00BE49E8" w:rsidRDefault="006231BF" w:rsidP="00BE49E8">
      <w:pPr>
        <w:numPr>
          <w:ilvl w:val="0"/>
          <w:numId w:val="3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совершенствование педагогического мастерства;</w:t>
      </w:r>
    </w:p>
    <w:p w:rsidR="006231BF" w:rsidRPr="00BE49E8" w:rsidRDefault="006231BF" w:rsidP="00BE49E8">
      <w:pPr>
        <w:numPr>
          <w:ilvl w:val="0"/>
          <w:numId w:val="3"/>
        </w:numPr>
        <w:spacing w:line="276" w:lineRule="auto"/>
        <w:jc w:val="both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обобщение, распространение и внедрение передового опыта в работу ДОУ. </w:t>
      </w:r>
    </w:p>
    <w:p w:rsidR="006231BF" w:rsidRPr="00BE49E8" w:rsidRDefault="006231BF" w:rsidP="00BE49E8">
      <w:pPr>
        <w:numPr>
          <w:ilvl w:val="0"/>
          <w:numId w:val="3"/>
        </w:num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организация работы  «Школы молодого воспитателя», закрепление наставников за педагогами, проработавшими менее 2 лет.</w:t>
      </w:r>
    </w:p>
    <w:p w:rsidR="006231BF" w:rsidRPr="00BE49E8" w:rsidRDefault="006231BF" w:rsidP="006231BF">
      <w:pPr>
        <w:spacing w:line="276" w:lineRule="auto"/>
        <w:ind w:firstLine="360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Годовые планы </w:t>
      </w:r>
      <w:proofErr w:type="spellStart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-образовательной работы составляются на основе выявления возможностей и затруднений педагогов по имеющимся разделам программы, анализа педагогического процесса по результатам и итогам контроля. </w:t>
      </w:r>
    </w:p>
    <w:p w:rsidR="006231BF" w:rsidRPr="00BE49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В методическом кабинете созданы условия для возможности организации совместной деятельности педагогов.  </w:t>
      </w:r>
    </w:p>
    <w:p w:rsidR="006231BF" w:rsidRPr="00BE49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Предметно-развивающая среда детского сада организована по принципу информативности, вариативности, </w:t>
      </w:r>
      <w:proofErr w:type="spellStart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полифункциональности</w:t>
      </w:r>
      <w:proofErr w:type="spellEnd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и педагогической целесообразности. В группах оборудованы зоны ролевых игр, уголки настольных игр. Для повышения двигательной активности и формирования представлений о здоровом образе жизни в каждой группе созданы спортивные уголки с традиционным и нетрадиционным оборудованием. Существует необходимость обеспечения процесса воспитания и обучения специализированным оборудованием и современным методическим комплектом для непосредственно образовательной деятельности.</w:t>
      </w:r>
    </w:p>
    <w:p w:rsidR="006231BF" w:rsidRPr="00BE49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В детском саду методическая литература является составной частью методической службы. Библиотечный фонд располагается в методическом кабинете, кабинетах специалистов. Группах детского сада. Библиотечный фонд представлен методической </w:t>
      </w: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 xml:space="preserve">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группе имеется банк необходимых учебно-методических пособий, рекомендованных для планирования </w:t>
      </w:r>
      <w:proofErr w:type="spellStart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-образовательной работы в соответствии с обязательной частью ООП (АООП).</w:t>
      </w:r>
    </w:p>
    <w:p w:rsidR="006231BF" w:rsidRPr="00BE49E8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b/>
          <w:color w:val="000000" w:themeColor="text1"/>
          <w:sz w:val="24"/>
          <w:szCs w:val="24"/>
          <w:lang w:eastAsia="en-US"/>
        </w:rPr>
        <w:t>Вывод:</w:t>
      </w: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Анализ соответствия оборудования и оснащения методического кабинета принципу необходимости и достаточности для реализации ООП ДОО показал, что в методическом кабинете создаются условия для возможности организации совместной деятельности педагогов и воспитанников. Учебно-методическое обеспечение соответствует ООП ДО, ФГОС ДО, условиям реализации ООП ДО. Необходимо пополнить библиотечный фонд методической литературой в соответствии с ООП (АООП).</w:t>
      </w:r>
    </w:p>
    <w:p w:rsidR="006231BF" w:rsidRPr="0049140F" w:rsidRDefault="006231BF" w:rsidP="006231BF">
      <w:pPr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6231BF" w:rsidRPr="00BE49E8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Cs w:val="24"/>
          <w:lang w:eastAsia="en-US"/>
        </w:rPr>
      </w:pPr>
      <w:r w:rsidRPr="00BE49E8">
        <w:rPr>
          <w:rFonts w:eastAsiaTheme="minorHAnsi"/>
          <w:b/>
          <w:color w:val="000000" w:themeColor="text1"/>
          <w:szCs w:val="24"/>
          <w:lang w:val="en-US" w:eastAsia="en-US"/>
        </w:rPr>
        <w:t>VII</w:t>
      </w:r>
      <w:r w:rsidRPr="00BE49E8">
        <w:rPr>
          <w:rFonts w:eastAsiaTheme="minorHAnsi"/>
          <w:b/>
          <w:color w:val="000000" w:themeColor="text1"/>
          <w:szCs w:val="24"/>
          <w:lang w:eastAsia="en-US"/>
        </w:rPr>
        <w:t>. Оценка материально-технической базы</w:t>
      </w:r>
    </w:p>
    <w:p w:rsidR="006231BF" w:rsidRPr="00BE49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b/>
          <w:color w:val="000000" w:themeColor="text1"/>
          <w:sz w:val="24"/>
          <w:szCs w:val="24"/>
          <w:lang w:eastAsia="en-US"/>
        </w:rPr>
        <w:t xml:space="preserve">   </w:t>
      </w: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</w:t>
      </w:r>
    </w:p>
    <w:p w:rsidR="006231BF" w:rsidRPr="00BE49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Материально-техническое оснащение МАДОУ соответствует требованиям СанПиНа, мебель в групповых и приемных комнатах соответствует росту и возрасту детей, учитываются гигиенические и педагогические требования. Помещения детского сада оборудованы в соответствии с требованиями СанПиНа. Управлением </w:t>
      </w:r>
      <w:proofErr w:type="spellStart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Роспотребнадзора</w:t>
      </w:r>
      <w:proofErr w:type="spellEnd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РТ проведена проверка объекта и рассмотрены материалы, характеризующие санитарно-эпидемиологическое состояние.</w:t>
      </w:r>
    </w:p>
    <w:p w:rsidR="006231BF" w:rsidRPr="00BE49E8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Подбор мебели для детей проводится с учетом антропометрических показателей 2 раза в год. При расстановке столов учитываются особенности детского развития (леворукость</w:t>
      </w:r>
      <w:r w:rsidRPr="00BE49E8">
        <w:rPr>
          <w:rFonts w:eastAsiaTheme="minorHAnsi"/>
          <w:color w:val="000000" w:themeColor="text1"/>
          <w:sz w:val="24"/>
          <w:szCs w:val="24"/>
          <w:lang w:val="tt-RU" w:eastAsia="en-US"/>
        </w:rPr>
        <w:t>, б</w:t>
      </w:r>
      <w:proofErr w:type="spellStart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>лизорукость</w:t>
      </w:r>
      <w:proofErr w:type="spellEnd"/>
      <w:r w:rsidRPr="00BE49E8">
        <w:rPr>
          <w:rFonts w:eastAsiaTheme="minorHAnsi"/>
          <w:color w:val="000000" w:themeColor="text1"/>
          <w:sz w:val="24"/>
          <w:szCs w:val="24"/>
          <w:lang w:eastAsia="en-US"/>
        </w:rPr>
        <w:t xml:space="preserve"> и т.д.). Частично заменены детские столы и стулья.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По проект</w:t>
      </w:r>
      <w:r w:rsidRPr="009E5647">
        <w:rPr>
          <w:rFonts w:eastAsiaTheme="minorHAnsi"/>
          <w:color w:val="000000" w:themeColor="text1"/>
          <w:sz w:val="24"/>
          <w:szCs w:val="24"/>
          <w:lang w:val="tt-RU" w:eastAsia="en-US"/>
        </w:rPr>
        <w:t>у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здание типовое, кирпичное, двухэтажное, 12-ти групповое. Проектная наполняемость 22</w:t>
      </w:r>
      <w:r w:rsidRPr="009E5647">
        <w:rPr>
          <w:rFonts w:eastAsiaTheme="minorHAnsi"/>
          <w:color w:val="000000" w:themeColor="text1"/>
          <w:sz w:val="24"/>
          <w:szCs w:val="24"/>
          <w:lang w:val="tt-RU" w:eastAsia="en-US"/>
        </w:rPr>
        <w:t>0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ребенка, фактическая наполняемость 2</w:t>
      </w:r>
      <w:r w:rsidR="009E5647" w:rsidRPr="009E5647">
        <w:rPr>
          <w:rFonts w:eastAsiaTheme="minorHAnsi"/>
          <w:color w:val="000000" w:themeColor="text1"/>
          <w:sz w:val="24"/>
          <w:szCs w:val="24"/>
          <w:lang w:eastAsia="en-US"/>
        </w:rPr>
        <w:t>50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. 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В детском саду функционируют</w:t>
      </w:r>
      <w:r w:rsidRPr="009E5647">
        <w:rPr>
          <w:rFonts w:eastAsiaTheme="minorHAnsi"/>
          <w:color w:val="000000" w:themeColor="text1"/>
          <w:sz w:val="24"/>
          <w:szCs w:val="24"/>
          <w:lang w:val="en-US" w:eastAsia="en-US"/>
        </w:rPr>
        <w:t>: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Музыкальный зал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Спортивный зал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Логопедический кабинет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Кабинет татарского языка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Методический кабинет/Кабинет изо деятельности.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Медицинский блок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Пищеблок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Прачечная</w:t>
      </w:r>
    </w:p>
    <w:p w:rsidR="006231BF" w:rsidRPr="009E5647" w:rsidRDefault="006231BF" w:rsidP="006231BF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11 групповых комнат.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i/>
          <w:color w:val="000000" w:themeColor="text1"/>
          <w:sz w:val="24"/>
          <w:szCs w:val="24"/>
          <w:u w:val="single"/>
          <w:lang w:eastAsia="en-US"/>
        </w:rPr>
        <w:t>Физкультурный зал.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Функция зала- проведения ООД по физическому развитию, утренней гимнастики, совместной деятельности детей и взрослых по организации спортивных досугов, развлечений, праздников. Площадь составляет 79,9 кв. м. Спортивный зал оборудован гимнастическими скамейками и шведскими стенками, имеются 2 тренажера, баскетбольное кольцо, волейбольные сетки, стойки для выполнения прыжков в высоту, спортивные коврики и круглые модули для </w:t>
      </w:r>
      <w:proofErr w:type="spellStart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пролезания</w:t>
      </w:r>
      <w:proofErr w:type="spellEnd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. Для выполнения основных видов 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движений используются мячи двух размеров, скакалки, набивные мячи и лыжи. Для выполнения общеразвивающих упражнений используются: кубики, ленты, мешочки, платочки, флажки, обручи, гимнастические палки, кегли. Для создания музыкального фона имеется пианино, музыкальный цента.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i/>
          <w:color w:val="000000" w:themeColor="text1"/>
          <w:sz w:val="24"/>
          <w:szCs w:val="24"/>
          <w:u w:val="single"/>
          <w:lang w:eastAsia="en-US"/>
        </w:rPr>
        <w:t>Музыкальный зал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. Функция музыкального зала-проведение ООД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 Площадь зала 64,0 </w:t>
      </w:r>
      <w:proofErr w:type="spellStart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кв.м</w:t>
      </w:r>
      <w:proofErr w:type="spellEnd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. Для проведения музыкальной образовательной деятельности имеется пианино, музыкальный центр, синтезатор, музыкальные инструменты, театральные игрушки, музыкально-дидактические игры. Для проведения интегрированных занятий используется мультимедийная установка, проектор.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i/>
          <w:color w:val="000000" w:themeColor="text1"/>
          <w:sz w:val="24"/>
          <w:szCs w:val="24"/>
          <w:u w:val="single"/>
          <w:lang w:eastAsia="en-US"/>
        </w:rPr>
        <w:t>Логопедический кабинет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. Функция кабинета-оказание коррекционной помощи детям, проведение ООД и совместной деятельности детей и взрослых по развитию речи  составляет 16,0 </w:t>
      </w:r>
      <w:proofErr w:type="spellStart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кв.м</w:t>
      </w:r>
      <w:proofErr w:type="spellEnd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. В кабинете имеется коррекционный уголок, оборудованный для индивидуальной работы. Демонстрационный и раздаточный материал, методическая литература расположена в шкафах. Оборудовано место для работы на компьютере.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i/>
          <w:color w:val="000000" w:themeColor="text1"/>
          <w:sz w:val="24"/>
          <w:szCs w:val="24"/>
          <w:u w:val="single"/>
          <w:lang w:eastAsia="en-US"/>
        </w:rPr>
        <w:t>Кабинет татарского языка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. Функция кабинета-проведение ООД и совместной деятельности детей и взрослых по обучению детей татарскому языку, ознакомление с историей, традициями, культурой и бытом татарского народа, татарскими поэтами и писателями, и др. Его площадь составляет 16,0 </w:t>
      </w:r>
      <w:proofErr w:type="spellStart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кв.м</w:t>
      </w:r>
      <w:proofErr w:type="spellEnd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., весь учебно-методический материал располагается в шкафах, в работе с детьми используется мультимедийная установка. Во время занятий дети сидят на стульчиках, для выполнения заданий в тетрадях имеются 4 стола, оборудовано рабочее место для воспитателя. Для работы с детьми, для каждой методической темы имеется УМК.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i/>
          <w:color w:val="000000" w:themeColor="text1"/>
          <w:sz w:val="24"/>
          <w:szCs w:val="24"/>
          <w:u w:val="single"/>
          <w:lang w:eastAsia="en-US"/>
        </w:rPr>
        <w:t xml:space="preserve">Методический кабинет/кабинет изо деятельности. 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Функция кабинета-консультативная работа с педагогами, методическое обеспечение учебно-воспитательного процесса. Оказание дополнительных образовательных услуг. Площадь кабинета 33,3 </w:t>
      </w:r>
      <w:proofErr w:type="spellStart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кв.м</w:t>
      </w:r>
      <w:proofErr w:type="spellEnd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. В данном кабинете проводятся занятия с детьми по изо деятельности. В кабинете оборудована учебная зона: доска, </w:t>
      </w:r>
      <w:proofErr w:type="spellStart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фланеграф</w:t>
      </w:r>
      <w:proofErr w:type="spellEnd"/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, наборное полотно, стол для воспитателя, круглый стол для детей. Установлена интерактивная доска. Кабинет оборудован шкафами и полками, где хранится методическая литература, периодические издания, материал по обобщению опыта работы, аттестационные материалы, опыт работы детского сада по направлениям, материалы по руководству контролю. На стене расположен информационный стенд.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В детском саду </w:t>
      </w:r>
      <w:r w:rsidRPr="009E5647">
        <w:rPr>
          <w:rFonts w:eastAsiaTheme="minorHAnsi"/>
          <w:i/>
          <w:color w:val="000000" w:themeColor="text1"/>
          <w:sz w:val="24"/>
          <w:szCs w:val="24"/>
          <w:lang w:eastAsia="en-US"/>
        </w:rPr>
        <w:t>11 групповых комнат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. Каждая групповая комната имеет прихожую со шкафами для раздевания детей, скамейки. В прихожей на стендах для родителей вывешена информация из жизни детей группы. Каждая групповая ячейка имеет спальную комнату. Все спальни оборудованы деревянными кроватями. Во всех спальнях имеется рабочее место воспитателя-стол, стул, шкаф для методической литературы. Во всех групповых комнатах имеется кухонный уголок для хранения кухонной посуды.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Все групповые помещения эстетически оформлены. Имеется свободное пространство для движения детей, так же предусмотрено зонирование групповых помещений: уголок книги и художественно-эстетического развития, уголок песка и воды (в ясельных группах), уголок экспериментирования, природный уголок, уголок отдыха, уголок для сюжетно-ролевых, дидактических, строительных игр, музыкальный уголок, театральный уголок.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Планировка групп дает возможность взрослым и детям видоизменять обстановку в зависимости от меняющихся потребностей.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>Групповые помещения обеспечивают детям свободный доступ к играм, игрушкам, а так же к материалам и орудиям для рисования, лепки, конструирования и труда.</w:t>
      </w:r>
    </w:p>
    <w:p w:rsidR="006231BF" w:rsidRPr="009E5647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В группах создана предметно-пространственная среда: разнообразные центры развивающей активности.  </w:t>
      </w:r>
      <w:r w:rsidRPr="009E5647">
        <w:rPr>
          <w:color w:val="000000" w:themeColor="text1"/>
          <w:sz w:val="24"/>
          <w:szCs w:val="24"/>
        </w:rPr>
        <w:t>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средствами тревожной сигнализации.</w:t>
      </w:r>
    </w:p>
    <w:p w:rsidR="006231BF" w:rsidRPr="009E5647" w:rsidRDefault="006231BF" w:rsidP="006231BF">
      <w:pPr>
        <w:widowControl w:val="0"/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6231BF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9E5647" w:rsidRPr="009E5647" w:rsidRDefault="009E5647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</w:p>
    <w:p w:rsidR="006231BF" w:rsidRPr="009E5647" w:rsidRDefault="006231BF" w:rsidP="006231BF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Информационное обеспечение образовательного процесса ДОУ включает: </w:t>
      </w:r>
    </w:p>
    <w:p w:rsidR="006231BF" w:rsidRPr="009E5647" w:rsidRDefault="006231BF" w:rsidP="006231BF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1. 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</w:t>
      </w:r>
    </w:p>
    <w:p w:rsidR="006231BF" w:rsidRPr="009E5647" w:rsidRDefault="006231BF" w:rsidP="006231BF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>2. 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6231BF" w:rsidRPr="009E5647" w:rsidRDefault="006231BF" w:rsidP="006231BF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   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 </w:t>
      </w:r>
    </w:p>
    <w:p w:rsidR="006231BF" w:rsidRPr="009E5647" w:rsidRDefault="006231BF" w:rsidP="006231BF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b/>
          <w:bCs/>
          <w:color w:val="000000" w:themeColor="text1"/>
          <w:sz w:val="24"/>
          <w:szCs w:val="24"/>
          <w:lang w:eastAsia="en-US"/>
        </w:rPr>
        <w:t xml:space="preserve">    Выводы: </w:t>
      </w:r>
      <w:r w:rsidRPr="009E5647">
        <w:rPr>
          <w:bCs/>
          <w:color w:val="000000" w:themeColor="text1"/>
          <w:sz w:val="24"/>
          <w:szCs w:val="24"/>
          <w:lang w:eastAsia="en-US"/>
        </w:rPr>
        <w:t>а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нализ соответствия материально-технического обеспечения реализации </w:t>
      </w:r>
    </w:p>
    <w:p w:rsidR="006231BF" w:rsidRPr="009E5647" w:rsidRDefault="006231BF" w:rsidP="006231BF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ООП ДОО требованиям, предъявляемым к участкам, зданию, помещениям показал, что для реализации ООП ДОО в каждой возрастной группе предоставлено отдельное просторное, светлое помещение, в котором обеспечивается оптимальная температура воздуха, </w:t>
      </w:r>
      <w:r w:rsidRPr="009E5647">
        <w:rPr>
          <w:rFonts w:eastAsiaTheme="minorHAnsi"/>
          <w:color w:val="000000" w:themeColor="text1"/>
          <w:sz w:val="24"/>
          <w:szCs w:val="24"/>
          <w:lang w:val="tt-RU" w:eastAsia="en-US"/>
        </w:rPr>
        <w:t>имеется</w:t>
      </w: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Все кабинеты оформлены. При создании развивающей предметно- пространственной среды воспитатели учитывают возрастные, индивидуальные особенности детей своей группы. </w:t>
      </w:r>
    </w:p>
    <w:p w:rsidR="009E5647" w:rsidRPr="002D6658" w:rsidRDefault="006231BF" w:rsidP="002D6658">
      <w:pPr>
        <w:widowControl w:val="0"/>
        <w:autoSpaceDE w:val="0"/>
        <w:autoSpaceDN w:val="0"/>
        <w:spacing w:line="276" w:lineRule="auto"/>
        <w:jc w:val="both"/>
        <w:outlineLvl w:val="1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9E5647">
        <w:rPr>
          <w:rFonts w:eastAsiaTheme="minorHAnsi"/>
          <w:color w:val="000000" w:themeColor="text1"/>
          <w:sz w:val="24"/>
          <w:szCs w:val="24"/>
          <w:lang w:eastAsia="en-US"/>
        </w:rPr>
        <w:t xml:space="preserve">      </w:t>
      </w:r>
    </w:p>
    <w:p w:rsidR="009E5647" w:rsidRDefault="009E5647" w:rsidP="006231BF">
      <w:pPr>
        <w:spacing w:line="276" w:lineRule="auto"/>
        <w:ind w:left="502"/>
        <w:jc w:val="center"/>
        <w:rPr>
          <w:rFonts w:eastAsiaTheme="minorHAnsi"/>
          <w:b/>
          <w:bCs/>
          <w:color w:val="000000" w:themeColor="text1"/>
          <w:szCs w:val="24"/>
          <w:lang w:eastAsia="en-US"/>
        </w:rPr>
      </w:pPr>
    </w:p>
    <w:p w:rsidR="006231BF" w:rsidRPr="009E5647" w:rsidRDefault="006231BF" w:rsidP="006231BF">
      <w:pPr>
        <w:spacing w:line="276" w:lineRule="auto"/>
        <w:ind w:left="502"/>
        <w:jc w:val="center"/>
        <w:rPr>
          <w:rFonts w:eastAsiaTheme="minorHAnsi"/>
          <w:b/>
          <w:bCs/>
          <w:color w:val="000000" w:themeColor="text1"/>
          <w:szCs w:val="24"/>
          <w:lang w:eastAsia="en-US"/>
        </w:rPr>
      </w:pPr>
      <w:r w:rsidRPr="009E5647">
        <w:rPr>
          <w:rFonts w:eastAsiaTheme="minorHAnsi"/>
          <w:b/>
          <w:bCs/>
          <w:color w:val="000000" w:themeColor="text1"/>
          <w:szCs w:val="24"/>
          <w:lang w:eastAsia="en-US"/>
        </w:rPr>
        <w:t>Показатели деятельности                                                                                         МАДОУ «Детский сад № 248 комбинированного вида»</w:t>
      </w:r>
    </w:p>
    <w:p w:rsidR="006231BF" w:rsidRPr="009E5647" w:rsidRDefault="006231BF" w:rsidP="006231BF">
      <w:pPr>
        <w:spacing w:line="276" w:lineRule="auto"/>
        <w:ind w:left="420"/>
        <w:jc w:val="center"/>
        <w:rPr>
          <w:rFonts w:eastAsiaTheme="minorHAnsi"/>
          <w:b/>
          <w:bCs/>
          <w:color w:val="000000" w:themeColor="text1"/>
          <w:szCs w:val="24"/>
          <w:lang w:eastAsia="en-US"/>
        </w:rPr>
      </w:pPr>
      <w:r w:rsidRPr="009E5647">
        <w:rPr>
          <w:rFonts w:eastAsiaTheme="minorHAnsi"/>
          <w:b/>
          <w:bCs/>
          <w:color w:val="000000" w:themeColor="text1"/>
          <w:szCs w:val="24"/>
          <w:lang w:eastAsia="en-US"/>
        </w:rPr>
        <w:t>за 202</w:t>
      </w:r>
      <w:r w:rsidR="009E5647" w:rsidRPr="009E5647">
        <w:rPr>
          <w:rFonts w:eastAsiaTheme="minorHAnsi"/>
          <w:b/>
          <w:bCs/>
          <w:color w:val="000000" w:themeColor="text1"/>
          <w:szCs w:val="24"/>
          <w:lang w:eastAsia="en-US"/>
        </w:rPr>
        <w:t>1</w:t>
      </w:r>
      <w:r w:rsidRPr="009E5647">
        <w:rPr>
          <w:rFonts w:eastAsiaTheme="minorHAnsi"/>
          <w:b/>
          <w:bCs/>
          <w:color w:val="000000" w:themeColor="text1"/>
          <w:szCs w:val="24"/>
          <w:lang w:eastAsia="en-US"/>
        </w:rPr>
        <w:t xml:space="preserve">  год.</w:t>
      </w:r>
    </w:p>
    <w:p w:rsidR="006231BF" w:rsidRPr="0049140F" w:rsidRDefault="006231BF" w:rsidP="006231BF">
      <w:pPr>
        <w:spacing w:line="276" w:lineRule="auto"/>
        <w:ind w:left="420"/>
        <w:jc w:val="both"/>
        <w:rPr>
          <w:rFonts w:eastAsiaTheme="minorHAnsi"/>
          <w:b/>
          <w:bCs/>
          <w:color w:val="FF0000"/>
          <w:sz w:val="24"/>
          <w:szCs w:val="24"/>
          <w:lang w:eastAsia="en-US"/>
        </w:rPr>
      </w:pPr>
    </w:p>
    <w:tbl>
      <w:tblPr>
        <w:tblW w:w="96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6731"/>
        <w:gridCol w:w="2268"/>
      </w:tblGrid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N п/п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Показатели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Единица измерения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</w:t>
            </w:r>
            <w:r w:rsidRPr="009E5647">
              <w:rPr>
                <w:color w:val="000000" w:themeColor="text1"/>
                <w:sz w:val="24"/>
                <w:szCs w:val="24"/>
              </w:rPr>
              <w:lastRenderedPageBreak/>
              <w:t>числе: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843B14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lastRenderedPageBreak/>
              <w:t>2</w:t>
            </w:r>
            <w:r w:rsidR="00843B14">
              <w:rPr>
                <w:color w:val="000000" w:themeColor="text1"/>
                <w:sz w:val="24"/>
                <w:szCs w:val="24"/>
              </w:rPr>
              <w:t>45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lastRenderedPageBreak/>
              <w:t>1.1.1</w:t>
            </w:r>
          </w:p>
        </w:tc>
        <w:tc>
          <w:tcPr>
            <w:tcW w:w="6701" w:type="dxa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В режиме полного дня (8 – 10,5 часов)</w:t>
            </w:r>
          </w:p>
        </w:tc>
        <w:tc>
          <w:tcPr>
            <w:tcW w:w="2223" w:type="dxa"/>
            <w:vAlign w:val="center"/>
            <w:hideMark/>
          </w:tcPr>
          <w:p w:rsidR="006231BF" w:rsidRPr="00DB3539" w:rsidRDefault="00DB3539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245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1.1.2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1.1.3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1.1.4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843B14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6701" w:type="dxa"/>
            <w:vAlign w:val="center"/>
            <w:hideMark/>
          </w:tcPr>
          <w:p w:rsidR="006231BF" w:rsidRPr="00843B14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223" w:type="dxa"/>
            <w:vAlign w:val="center"/>
            <w:hideMark/>
          </w:tcPr>
          <w:p w:rsidR="006231BF" w:rsidRPr="00843B14" w:rsidRDefault="00DB3539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45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843B14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6701" w:type="dxa"/>
            <w:vAlign w:val="center"/>
            <w:hideMark/>
          </w:tcPr>
          <w:p w:rsidR="006231BF" w:rsidRPr="00843B14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223" w:type="dxa"/>
            <w:vAlign w:val="center"/>
            <w:hideMark/>
          </w:tcPr>
          <w:p w:rsidR="006231BF" w:rsidRPr="00843B14" w:rsidRDefault="00DB3539" w:rsidP="00843B14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2</w:t>
            </w:r>
            <w:r w:rsidR="00843B14" w:rsidRPr="00843B14">
              <w:rPr>
                <w:color w:val="000000" w:themeColor="text1"/>
                <w:sz w:val="24"/>
                <w:szCs w:val="24"/>
              </w:rPr>
              <w:t>00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6701" w:type="dxa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23" w:type="dxa"/>
            <w:vAlign w:val="center"/>
            <w:hideMark/>
          </w:tcPr>
          <w:p w:rsidR="006231BF" w:rsidRPr="00DB3539" w:rsidRDefault="006231BF" w:rsidP="00DB3539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2</w:t>
            </w:r>
            <w:r w:rsidR="00DB3539" w:rsidRPr="00DB3539">
              <w:rPr>
                <w:color w:val="000000" w:themeColor="text1"/>
                <w:sz w:val="24"/>
                <w:szCs w:val="24"/>
              </w:rPr>
              <w:t>45</w:t>
            </w:r>
            <w:r w:rsidRPr="00DB3539">
              <w:rPr>
                <w:color w:val="000000" w:themeColor="text1"/>
                <w:sz w:val="24"/>
                <w:szCs w:val="24"/>
              </w:rPr>
              <w:t xml:space="preserve"> /100%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1.4.1</w:t>
            </w:r>
          </w:p>
        </w:tc>
        <w:tc>
          <w:tcPr>
            <w:tcW w:w="6701" w:type="dxa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2223" w:type="dxa"/>
            <w:vAlign w:val="center"/>
            <w:hideMark/>
          </w:tcPr>
          <w:p w:rsidR="006231BF" w:rsidRPr="00DB3539" w:rsidRDefault="00DB3539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245</w:t>
            </w:r>
            <w:r w:rsidR="006231BF" w:rsidRPr="00DB3539">
              <w:rPr>
                <w:color w:val="000000" w:themeColor="text1"/>
                <w:sz w:val="24"/>
                <w:szCs w:val="24"/>
              </w:rPr>
              <w:t xml:space="preserve"> /100%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1.4.2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1.4.3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1.5.1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1.5.2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1.5.3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По присмотру и уходу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843B14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6701" w:type="dxa"/>
            <w:vAlign w:val="center"/>
            <w:hideMark/>
          </w:tcPr>
          <w:p w:rsidR="006231BF" w:rsidRPr="00843B14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23" w:type="dxa"/>
            <w:vAlign w:val="center"/>
            <w:hideMark/>
          </w:tcPr>
          <w:p w:rsidR="006231BF" w:rsidRPr="00843B14" w:rsidRDefault="006231BF" w:rsidP="00843B14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843B14">
              <w:rPr>
                <w:color w:val="000000" w:themeColor="text1"/>
                <w:sz w:val="24"/>
                <w:szCs w:val="24"/>
              </w:rPr>
              <w:t>6,</w:t>
            </w:r>
            <w:r w:rsidR="00843B14" w:rsidRPr="00843B14">
              <w:rPr>
                <w:color w:val="000000" w:themeColor="text1"/>
                <w:sz w:val="24"/>
                <w:szCs w:val="24"/>
              </w:rPr>
              <w:t>2 дня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2</w:t>
            </w:r>
            <w:r w:rsidR="009E5647" w:rsidRPr="009E5647">
              <w:rPr>
                <w:color w:val="000000" w:themeColor="text1"/>
                <w:sz w:val="24"/>
                <w:szCs w:val="24"/>
              </w:rPr>
              <w:t>1</w:t>
            </w:r>
            <w:r w:rsidRPr="009E5647">
              <w:rPr>
                <w:color w:val="000000" w:themeColor="text1"/>
                <w:sz w:val="24"/>
                <w:szCs w:val="24"/>
              </w:rPr>
              <w:t xml:space="preserve"> педагога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1.7.1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</w:t>
            </w:r>
            <w:r w:rsidR="009E5647" w:rsidRPr="009E5647">
              <w:rPr>
                <w:color w:val="000000" w:themeColor="text1"/>
                <w:sz w:val="24"/>
                <w:szCs w:val="24"/>
              </w:rPr>
              <w:t>3</w:t>
            </w:r>
            <w:r w:rsidRPr="009E5647">
              <w:rPr>
                <w:color w:val="000000" w:themeColor="text1"/>
                <w:sz w:val="24"/>
                <w:szCs w:val="24"/>
              </w:rPr>
              <w:t xml:space="preserve"> /</w:t>
            </w:r>
            <w:r w:rsidR="009E5647" w:rsidRPr="009E5647">
              <w:rPr>
                <w:color w:val="000000" w:themeColor="text1"/>
                <w:sz w:val="24"/>
                <w:szCs w:val="24"/>
              </w:rPr>
              <w:t>62</w:t>
            </w:r>
            <w:r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1.7.2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13 /62%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1.7.3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8 /38%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1.7.4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 xml:space="preserve">8 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>/3</w:t>
            </w:r>
            <w:r w:rsidRPr="009E5647">
              <w:rPr>
                <w:color w:val="000000" w:themeColor="text1"/>
                <w:sz w:val="24"/>
                <w:szCs w:val="24"/>
              </w:rPr>
              <w:t>8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</w:t>
            </w:r>
            <w:r w:rsidR="009E5647" w:rsidRPr="009E5647">
              <w:rPr>
                <w:color w:val="000000" w:themeColor="text1"/>
                <w:sz w:val="24"/>
                <w:szCs w:val="24"/>
              </w:rPr>
              <w:t>3 /54</w:t>
            </w:r>
            <w:r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 xml:space="preserve"> /</w:t>
            </w:r>
            <w:r>
              <w:rPr>
                <w:color w:val="000000" w:themeColor="text1"/>
                <w:sz w:val="24"/>
                <w:szCs w:val="24"/>
              </w:rPr>
              <w:t>19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1.8.2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Первая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11 /5</w:t>
            </w:r>
            <w:r w:rsidR="009E5647">
              <w:rPr>
                <w:color w:val="000000" w:themeColor="text1"/>
                <w:sz w:val="24"/>
                <w:szCs w:val="24"/>
              </w:rPr>
              <w:t>2</w:t>
            </w:r>
            <w:r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6701" w:type="dxa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23" w:type="dxa"/>
            <w:vAlign w:val="center"/>
            <w:hideMark/>
          </w:tcPr>
          <w:p w:rsidR="006231BF" w:rsidRPr="00DB3539" w:rsidRDefault="009E5647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1.9.1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До 5 лет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7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 xml:space="preserve"> /</w:t>
            </w:r>
            <w:r w:rsidRPr="009E5647">
              <w:rPr>
                <w:color w:val="000000" w:themeColor="text1"/>
                <w:sz w:val="24"/>
                <w:szCs w:val="24"/>
              </w:rPr>
              <w:t>33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1.9.2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Свыше 30 лет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7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 xml:space="preserve"> /</w:t>
            </w:r>
            <w:r w:rsidRPr="009E5647">
              <w:rPr>
                <w:color w:val="000000" w:themeColor="text1"/>
                <w:sz w:val="24"/>
                <w:szCs w:val="24"/>
              </w:rPr>
              <w:t>33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1.10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9E5647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 xml:space="preserve">/ </w:t>
            </w:r>
            <w:r w:rsidRPr="009E5647">
              <w:rPr>
                <w:color w:val="000000" w:themeColor="text1"/>
                <w:sz w:val="24"/>
                <w:szCs w:val="24"/>
              </w:rPr>
              <w:t>5</w:t>
            </w:r>
            <w:r w:rsidR="006231BF"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1.11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4/1</w:t>
            </w:r>
            <w:r w:rsidR="009E5647" w:rsidRPr="009E5647">
              <w:rPr>
                <w:color w:val="000000" w:themeColor="text1"/>
                <w:sz w:val="24"/>
                <w:szCs w:val="24"/>
              </w:rPr>
              <w:t>9</w:t>
            </w:r>
            <w:r w:rsidRPr="009E5647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2</w:t>
            </w:r>
            <w:r w:rsidR="009E5647" w:rsidRPr="009E5647">
              <w:rPr>
                <w:color w:val="000000" w:themeColor="text1"/>
                <w:sz w:val="24"/>
                <w:szCs w:val="24"/>
              </w:rPr>
              <w:t>1</w:t>
            </w:r>
            <w:r w:rsidRPr="009E5647">
              <w:rPr>
                <w:color w:val="000000" w:themeColor="text1"/>
                <w:sz w:val="24"/>
                <w:szCs w:val="24"/>
              </w:rPr>
              <w:t>/100%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1.13</w:t>
            </w:r>
          </w:p>
        </w:tc>
        <w:tc>
          <w:tcPr>
            <w:tcW w:w="6701" w:type="dxa"/>
            <w:vAlign w:val="center"/>
            <w:hideMark/>
          </w:tcPr>
          <w:p w:rsidR="006231BF" w:rsidRPr="009E5647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23" w:type="dxa"/>
            <w:vAlign w:val="center"/>
            <w:hideMark/>
          </w:tcPr>
          <w:p w:rsidR="006231BF" w:rsidRPr="009E5647" w:rsidRDefault="006231BF" w:rsidP="009E5647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E5647">
              <w:rPr>
                <w:color w:val="000000" w:themeColor="text1"/>
                <w:sz w:val="24"/>
                <w:szCs w:val="24"/>
              </w:rPr>
              <w:t>2</w:t>
            </w:r>
            <w:r w:rsidR="009E5647">
              <w:rPr>
                <w:color w:val="000000" w:themeColor="text1"/>
                <w:sz w:val="24"/>
                <w:szCs w:val="24"/>
              </w:rPr>
              <w:t>1</w:t>
            </w:r>
            <w:r w:rsidRPr="009E5647">
              <w:rPr>
                <w:color w:val="000000" w:themeColor="text1"/>
                <w:sz w:val="24"/>
                <w:szCs w:val="24"/>
              </w:rPr>
              <w:t xml:space="preserve"> /100%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1.14</w:t>
            </w:r>
          </w:p>
        </w:tc>
        <w:tc>
          <w:tcPr>
            <w:tcW w:w="6701" w:type="dxa"/>
            <w:vAlign w:val="center"/>
            <w:hideMark/>
          </w:tcPr>
          <w:p w:rsidR="006231BF" w:rsidRPr="00DB3539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23" w:type="dxa"/>
            <w:vAlign w:val="center"/>
            <w:hideMark/>
          </w:tcPr>
          <w:p w:rsidR="006231BF" w:rsidRPr="00DB3539" w:rsidRDefault="006231BF" w:rsidP="00DB3539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B3539">
              <w:rPr>
                <w:color w:val="000000" w:themeColor="text1"/>
                <w:sz w:val="24"/>
                <w:szCs w:val="24"/>
              </w:rPr>
              <w:t>2</w:t>
            </w:r>
            <w:r w:rsidR="007E026C" w:rsidRPr="00DB3539">
              <w:rPr>
                <w:color w:val="000000" w:themeColor="text1"/>
                <w:sz w:val="24"/>
                <w:szCs w:val="24"/>
              </w:rPr>
              <w:t>1</w:t>
            </w:r>
            <w:r w:rsidRPr="00DB3539">
              <w:rPr>
                <w:color w:val="000000" w:themeColor="text1"/>
                <w:sz w:val="24"/>
                <w:szCs w:val="24"/>
              </w:rPr>
              <w:t xml:space="preserve"> /2</w:t>
            </w:r>
            <w:r w:rsidR="00DB3539" w:rsidRPr="00DB3539">
              <w:rPr>
                <w:color w:val="000000" w:themeColor="text1"/>
                <w:sz w:val="24"/>
                <w:szCs w:val="24"/>
              </w:rPr>
              <w:t>45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1.15.1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1.15.2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1.15.3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Учителя-логопеда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1.15.4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Логопеда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 xml:space="preserve">Нет 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1.15.5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Учителя-дефектолога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1.15.6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Педагога-психолога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Инфраструктура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1BF" w:rsidRPr="007E026C" w:rsidRDefault="006231BF" w:rsidP="006231BF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E026C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2,24 </w:t>
            </w:r>
            <w:proofErr w:type="spellStart"/>
            <w:r w:rsidRPr="007E026C">
              <w:rPr>
                <w:rFonts w:eastAsiaTheme="minorEastAsia"/>
                <w:color w:val="000000" w:themeColor="text1"/>
                <w:sz w:val="24"/>
                <w:szCs w:val="24"/>
              </w:rPr>
              <w:t>кв.м</w:t>
            </w:r>
            <w:proofErr w:type="spellEnd"/>
            <w:r w:rsidRPr="007E026C">
              <w:rPr>
                <w:rFonts w:eastAsiaTheme="minor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 xml:space="preserve">Площадь помещений для организации дополнительных видов </w:t>
            </w:r>
            <w:r w:rsidRPr="007E026C">
              <w:rPr>
                <w:color w:val="000000" w:themeColor="text1"/>
                <w:sz w:val="24"/>
                <w:szCs w:val="24"/>
              </w:rPr>
              <w:lastRenderedPageBreak/>
              <w:t>деятельности воспитанников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1BF" w:rsidRPr="007E026C" w:rsidRDefault="006231BF" w:rsidP="006231BF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7E026C">
              <w:rPr>
                <w:rFonts w:eastAsiaTheme="minorEastAsia"/>
                <w:color w:val="000000" w:themeColor="text1"/>
                <w:sz w:val="24"/>
                <w:szCs w:val="24"/>
              </w:rPr>
              <w:lastRenderedPageBreak/>
              <w:t xml:space="preserve">81,8 </w:t>
            </w:r>
            <w:proofErr w:type="spellStart"/>
            <w:r w:rsidRPr="007E026C">
              <w:rPr>
                <w:rFonts w:eastAsiaTheme="minorEastAsia"/>
                <w:color w:val="000000" w:themeColor="text1"/>
                <w:sz w:val="24"/>
                <w:szCs w:val="24"/>
              </w:rPr>
              <w:t>кв.м</w:t>
            </w:r>
            <w:proofErr w:type="spellEnd"/>
            <w:r w:rsidRPr="007E026C">
              <w:rPr>
                <w:rFonts w:eastAsiaTheme="minor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lastRenderedPageBreak/>
              <w:t>2.3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49140F" w:rsidRPr="0049140F" w:rsidTr="0024066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6701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23" w:type="dxa"/>
            <w:vAlign w:val="center"/>
            <w:hideMark/>
          </w:tcPr>
          <w:p w:rsidR="006231BF" w:rsidRPr="007E026C" w:rsidRDefault="006231BF" w:rsidP="006231BF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E026C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</w:tbl>
    <w:p w:rsidR="006231BF" w:rsidRPr="0049140F" w:rsidRDefault="006231BF" w:rsidP="006231BF">
      <w:pPr>
        <w:spacing w:line="276" w:lineRule="auto"/>
        <w:rPr>
          <w:rFonts w:eastAsiaTheme="minorHAnsi"/>
          <w:color w:val="FF0000"/>
          <w:sz w:val="24"/>
          <w:szCs w:val="24"/>
          <w:lang w:val="tt-RU" w:eastAsia="en-US"/>
        </w:rPr>
      </w:pPr>
    </w:p>
    <w:p w:rsidR="006231BF" w:rsidRPr="0049140F" w:rsidRDefault="006231BF" w:rsidP="006231BF">
      <w:pPr>
        <w:spacing w:after="200"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6231BF" w:rsidRPr="007E026C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b/>
          <w:color w:val="000000" w:themeColor="text1"/>
          <w:sz w:val="24"/>
          <w:szCs w:val="24"/>
          <w:lang w:eastAsia="en-US"/>
        </w:rPr>
        <w:t xml:space="preserve">Выводы по итогам </w:t>
      </w:r>
      <w:proofErr w:type="spellStart"/>
      <w:r w:rsidRPr="007E026C">
        <w:rPr>
          <w:rFonts w:eastAsiaTheme="minorHAnsi"/>
          <w:b/>
          <w:color w:val="000000" w:themeColor="text1"/>
          <w:sz w:val="24"/>
          <w:szCs w:val="24"/>
          <w:lang w:eastAsia="en-US"/>
        </w:rPr>
        <w:t>самообследования</w:t>
      </w:r>
      <w:proofErr w:type="spellEnd"/>
      <w:r w:rsidRPr="007E026C">
        <w:rPr>
          <w:rFonts w:eastAsiaTheme="minorHAnsi"/>
          <w:b/>
          <w:color w:val="000000" w:themeColor="text1"/>
          <w:sz w:val="24"/>
          <w:szCs w:val="24"/>
          <w:lang w:eastAsia="en-US"/>
        </w:rPr>
        <w:t xml:space="preserve"> МАДОУ№248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• 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• Содержание </w:t>
      </w:r>
      <w:proofErr w:type="spellStart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• 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и родителями строятся на основе сотрудничества и взаимопомощи.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 • Материально-техническая база, соответствует санитарно-гигиеническим требованиям. 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• Запланированная </w:t>
      </w:r>
      <w:proofErr w:type="spellStart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-образовательная работа на 202</w:t>
      </w:r>
      <w:r w:rsidR="007E026C">
        <w:rPr>
          <w:rFonts w:eastAsiaTheme="minorHAnsi"/>
          <w:color w:val="000000" w:themeColor="text1"/>
          <w:sz w:val="24"/>
          <w:szCs w:val="24"/>
          <w:lang w:eastAsia="en-US"/>
        </w:rPr>
        <w:t>1</w:t>
      </w: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год выполнена в полном объеме.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 • Уровень готовности выпускников к обучению в школе – выше среднего.</w:t>
      </w:r>
    </w:p>
    <w:p w:rsidR="006231BF" w:rsidRPr="0049140F" w:rsidRDefault="006231BF" w:rsidP="006231BF">
      <w:pPr>
        <w:spacing w:line="276" w:lineRule="auto"/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6231BF" w:rsidRPr="0049140F" w:rsidRDefault="006231BF" w:rsidP="006231BF">
      <w:pPr>
        <w:spacing w:line="276" w:lineRule="auto"/>
        <w:rPr>
          <w:rFonts w:eastAsiaTheme="minorHAnsi"/>
          <w:color w:val="FF0000"/>
          <w:sz w:val="24"/>
          <w:szCs w:val="24"/>
          <w:lang w:eastAsia="en-US"/>
        </w:rPr>
      </w:pPr>
    </w:p>
    <w:p w:rsidR="006231BF" w:rsidRPr="007E026C" w:rsidRDefault="006231BF" w:rsidP="006231BF">
      <w:pPr>
        <w:spacing w:line="276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b/>
          <w:color w:val="000000" w:themeColor="text1"/>
          <w:sz w:val="24"/>
          <w:szCs w:val="24"/>
          <w:lang w:eastAsia="en-US"/>
        </w:rPr>
        <w:t>Перспективы развития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Проведенное </w:t>
      </w:r>
      <w:proofErr w:type="spellStart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самообследование</w:t>
      </w:r>
      <w:proofErr w:type="spellEnd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  даёт возможность выделить следующие стратегические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направления в развитии образовательной организации: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1.Способствовать реализации целей и задач образовательной программы дошкольного образования в период введения профессионального стандарта педагога.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2.Совершенствовать умения педагогов проектировать педагогический процесс и предметно - развивающую среду группы, способствовать повышению профессиональной компетентности молодых педагогов, путем использования передового педагогического опыта старших коллег.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3.Ипользовать различные виды детской деятельности в зависимости от возраста и индивидуальных особенностей детей при реализации содержания образовательной программы дошкольного образования, особое внимание, уделив сквозным механизмам развития ребенка - общение, игра, познавательно-исследовательская деятельность.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4.Использовать разнообразные формы сотрудничества с семьями воспитанников при реализации образовательной программы дошкольного образования, выявить лучший опыт семейного воспитания.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5.Использование современных методов и </w:t>
      </w:r>
      <w:proofErr w:type="spellStart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здоровьесберегающих</w:t>
      </w:r>
      <w:proofErr w:type="spellEnd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 технологий, совершенствование оздоровительной работы для обеспечения охраны жизни и здоровья детей, а также формирование у дошкольников ответственности за свое здоровье.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lastRenderedPageBreak/>
        <w:t xml:space="preserve">6.Повышение качества </w:t>
      </w:r>
      <w:proofErr w:type="spellStart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воспитательно</w:t>
      </w:r>
      <w:proofErr w:type="spellEnd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-образовательного процесса путем внедрения новых современных, в том числе интерактивных технологий.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7.Совершенствование модели взаимодействия со школой, поиск новых форм сотрудничества.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8.Создание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поколения.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val="tt-RU" w:eastAsia="en-US"/>
        </w:rPr>
        <w:t>9.</w:t>
      </w: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Продолжать работу по основной образовательной программе дошкольного образования на основе ФГОС.</w:t>
      </w:r>
    </w:p>
    <w:p w:rsidR="006231BF" w:rsidRPr="007E026C" w:rsidRDefault="006231BF" w:rsidP="006231BF">
      <w:pPr>
        <w:spacing w:line="276" w:lineRule="auto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val="tt-RU" w:eastAsia="en-US"/>
        </w:rPr>
        <w:t>10.</w:t>
      </w: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Совершенствовать работу по повышению качества обучения детей родному языку с использованием УМК.</w:t>
      </w:r>
    </w:p>
    <w:p w:rsidR="006231BF" w:rsidRPr="007E026C" w:rsidRDefault="006231BF" w:rsidP="006231BF">
      <w:pPr>
        <w:spacing w:line="276" w:lineRule="auto"/>
        <w:rPr>
          <w:rFonts w:eastAsiaTheme="minorHAnsi"/>
          <w:color w:val="000000" w:themeColor="text1"/>
          <w:sz w:val="24"/>
          <w:szCs w:val="24"/>
          <w:lang w:val="tt-RU" w:eastAsia="en-US"/>
        </w:rPr>
      </w:pPr>
      <w:r w:rsidRPr="007E026C">
        <w:rPr>
          <w:rFonts w:eastAsiaTheme="minorHAnsi"/>
          <w:color w:val="000000" w:themeColor="text1"/>
          <w:sz w:val="24"/>
          <w:szCs w:val="24"/>
          <w:lang w:val="tt-RU" w:eastAsia="en-US"/>
        </w:rPr>
        <w:t>11</w:t>
      </w:r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 xml:space="preserve">. Развивать двигательные навыки, физические качества по выработке привычки к здоровому образу </w:t>
      </w:r>
      <w:proofErr w:type="spellStart"/>
      <w:r w:rsidRPr="007E026C">
        <w:rPr>
          <w:rFonts w:eastAsiaTheme="minorHAnsi"/>
          <w:color w:val="000000" w:themeColor="text1"/>
          <w:sz w:val="24"/>
          <w:szCs w:val="24"/>
          <w:lang w:eastAsia="en-US"/>
        </w:rPr>
        <w:t>жиз</w:t>
      </w:r>
      <w:proofErr w:type="spellEnd"/>
      <w:r w:rsidRPr="007E026C">
        <w:rPr>
          <w:rFonts w:eastAsiaTheme="minorHAnsi"/>
          <w:color w:val="000000" w:themeColor="text1"/>
          <w:sz w:val="24"/>
          <w:szCs w:val="24"/>
          <w:lang w:val="tt-RU" w:eastAsia="en-US"/>
        </w:rPr>
        <w:t>ни</w:t>
      </w:r>
      <w:r w:rsidR="007E026C">
        <w:rPr>
          <w:rFonts w:eastAsiaTheme="minorHAnsi"/>
          <w:color w:val="000000" w:themeColor="text1"/>
          <w:sz w:val="24"/>
          <w:szCs w:val="24"/>
          <w:lang w:val="tt-RU" w:eastAsia="en-US"/>
        </w:rPr>
        <w:t>.</w:t>
      </w:r>
    </w:p>
    <w:p w:rsidR="00AA157F" w:rsidRDefault="00AA157F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D26A25" w:rsidRDefault="00D26A25" w:rsidP="006231BF">
      <w:pPr>
        <w:rPr>
          <w:color w:val="FF0000"/>
          <w:lang w:val="tt-RU"/>
        </w:rPr>
      </w:pPr>
    </w:p>
    <w:p w:rsidR="00D26A25" w:rsidRDefault="00D26A25" w:rsidP="006231BF">
      <w:pPr>
        <w:rPr>
          <w:color w:val="FF0000"/>
          <w:lang w:val="tt-RU"/>
        </w:rPr>
      </w:pPr>
    </w:p>
    <w:p w:rsidR="00D26A25" w:rsidRDefault="00D26A25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2143BD" w:rsidRDefault="002143BD" w:rsidP="006231BF">
      <w:pPr>
        <w:rPr>
          <w:color w:val="FF0000"/>
          <w:lang w:val="tt-RU"/>
        </w:rPr>
      </w:pPr>
    </w:p>
    <w:p w:rsidR="002143BD" w:rsidRPr="0049140F" w:rsidRDefault="002143BD" w:rsidP="006231BF">
      <w:pPr>
        <w:rPr>
          <w:color w:val="FF0000"/>
          <w:lang w:val="tt-RU"/>
        </w:rPr>
      </w:pPr>
    </w:p>
    <w:sectPr w:rsidR="002143BD" w:rsidRPr="0049140F" w:rsidSect="00FF776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4DB7"/>
    <w:multiLevelType w:val="hybridMultilevel"/>
    <w:tmpl w:val="F03CB7CC"/>
    <w:lvl w:ilvl="0" w:tplc="8188D434">
      <w:start w:val="1"/>
      <w:numFmt w:val="bullet"/>
      <w:lvlText w:val="В"/>
      <w:lvlJc w:val="left"/>
    </w:lvl>
    <w:lvl w:ilvl="1" w:tplc="60B432A2">
      <w:numFmt w:val="decimal"/>
      <w:lvlText w:val=""/>
      <w:lvlJc w:val="left"/>
    </w:lvl>
    <w:lvl w:ilvl="2" w:tplc="FC5AB4EA">
      <w:numFmt w:val="decimal"/>
      <w:lvlText w:val=""/>
      <w:lvlJc w:val="left"/>
    </w:lvl>
    <w:lvl w:ilvl="3" w:tplc="25EC36D8">
      <w:numFmt w:val="decimal"/>
      <w:lvlText w:val=""/>
      <w:lvlJc w:val="left"/>
    </w:lvl>
    <w:lvl w:ilvl="4" w:tplc="864CBB6A">
      <w:numFmt w:val="decimal"/>
      <w:lvlText w:val=""/>
      <w:lvlJc w:val="left"/>
    </w:lvl>
    <w:lvl w:ilvl="5" w:tplc="7C14717A">
      <w:numFmt w:val="decimal"/>
      <w:lvlText w:val=""/>
      <w:lvlJc w:val="left"/>
    </w:lvl>
    <w:lvl w:ilvl="6" w:tplc="E30E2CC8">
      <w:numFmt w:val="decimal"/>
      <w:lvlText w:val=""/>
      <w:lvlJc w:val="left"/>
    </w:lvl>
    <w:lvl w:ilvl="7" w:tplc="42F62DE8">
      <w:numFmt w:val="decimal"/>
      <w:lvlText w:val=""/>
      <w:lvlJc w:val="left"/>
    </w:lvl>
    <w:lvl w:ilvl="8" w:tplc="A01029A4">
      <w:numFmt w:val="decimal"/>
      <w:lvlText w:val=""/>
      <w:lvlJc w:val="left"/>
    </w:lvl>
  </w:abstractNum>
  <w:abstractNum w:abstractNumId="1">
    <w:nsid w:val="000054DE"/>
    <w:multiLevelType w:val="hybridMultilevel"/>
    <w:tmpl w:val="A466895C"/>
    <w:lvl w:ilvl="0" w:tplc="F0348328">
      <w:start w:val="61"/>
      <w:numFmt w:val="upperLetter"/>
      <w:lvlText w:val="%1"/>
      <w:lvlJc w:val="left"/>
    </w:lvl>
    <w:lvl w:ilvl="1" w:tplc="1FFED026">
      <w:numFmt w:val="decimal"/>
      <w:lvlText w:val=""/>
      <w:lvlJc w:val="left"/>
    </w:lvl>
    <w:lvl w:ilvl="2" w:tplc="FC1A1882">
      <w:numFmt w:val="decimal"/>
      <w:lvlText w:val=""/>
      <w:lvlJc w:val="left"/>
    </w:lvl>
    <w:lvl w:ilvl="3" w:tplc="7CE28A32">
      <w:numFmt w:val="decimal"/>
      <w:lvlText w:val=""/>
      <w:lvlJc w:val="left"/>
    </w:lvl>
    <w:lvl w:ilvl="4" w:tplc="0166EAA8">
      <w:numFmt w:val="decimal"/>
      <w:lvlText w:val=""/>
      <w:lvlJc w:val="left"/>
    </w:lvl>
    <w:lvl w:ilvl="5" w:tplc="CA1E9EB0">
      <w:numFmt w:val="decimal"/>
      <w:lvlText w:val=""/>
      <w:lvlJc w:val="left"/>
    </w:lvl>
    <w:lvl w:ilvl="6" w:tplc="66A8A14A">
      <w:numFmt w:val="decimal"/>
      <w:lvlText w:val=""/>
      <w:lvlJc w:val="left"/>
    </w:lvl>
    <w:lvl w:ilvl="7" w:tplc="166EB858">
      <w:numFmt w:val="decimal"/>
      <w:lvlText w:val=""/>
      <w:lvlJc w:val="left"/>
    </w:lvl>
    <w:lvl w:ilvl="8" w:tplc="AC54C1A0">
      <w:numFmt w:val="decimal"/>
      <w:lvlText w:val=""/>
      <w:lvlJc w:val="left"/>
    </w:lvl>
  </w:abstractNum>
  <w:abstractNum w:abstractNumId="2">
    <w:nsid w:val="108D324B"/>
    <w:multiLevelType w:val="hybridMultilevel"/>
    <w:tmpl w:val="3EACC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1734FB"/>
    <w:multiLevelType w:val="hybridMultilevel"/>
    <w:tmpl w:val="9AB21CE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248F361A"/>
    <w:multiLevelType w:val="hybridMultilevel"/>
    <w:tmpl w:val="6E6245A2"/>
    <w:lvl w:ilvl="0" w:tplc="C686A79C">
      <w:start w:val="1"/>
      <w:numFmt w:val="decimal"/>
      <w:lvlText w:val="%1)"/>
      <w:lvlJc w:val="left"/>
      <w:pPr>
        <w:ind w:left="1059" w:hanging="282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CE0D0FA">
      <w:numFmt w:val="bullet"/>
      <w:lvlText w:val="-"/>
      <w:lvlJc w:val="left"/>
      <w:pPr>
        <w:ind w:left="1059" w:hanging="226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AA7A7EAA">
      <w:numFmt w:val="bullet"/>
      <w:lvlText w:val="•"/>
      <w:lvlJc w:val="left"/>
      <w:pPr>
        <w:ind w:left="2937" w:hanging="226"/>
      </w:pPr>
      <w:rPr>
        <w:rFonts w:hint="default"/>
        <w:lang w:val="ru-RU" w:eastAsia="en-US" w:bidi="ar-SA"/>
      </w:rPr>
    </w:lvl>
    <w:lvl w:ilvl="3" w:tplc="C8BC4D0C">
      <w:numFmt w:val="bullet"/>
      <w:lvlText w:val="•"/>
      <w:lvlJc w:val="left"/>
      <w:pPr>
        <w:ind w:left="3875" w:hanging="226"/>
      </w:pPr>
      <w:rPr>
        <w:rFonts w:hint="default"/>
        <w:lang w:val="ru-RU" w:eastAsia="en-US" w:bidi="ar-SA"/>
      </w:rPr>
    </w:lvl>
    <w:lvl w:ilvl="4" w:tplc="4894A1E2">
      <w:numFmt w:val="bullet"/>
      <w:lvlText w:val="•"/>
      <w:lvlJc w:val="left"/>
      <w:pPr>
        <w:ind w:left="4814" w:hanging="226"/>
      </w:pPr>
      <w:rPr>
        <w:rFonts w:hint="default"/>
        <w:lang w:val="ru-RU" w:eastAsia="en-US" w:bidi="ar-SA"/>
      </w:rPr>
    </w:lvl>
    <w:lvl w:ilvl="5" w:tplc="CFF0AAD6">
      <w:numFmt w:val="bullet"/>
      <w:lvlText w:val="•"/>
      <w:lvlJc w:val="left"/>
      <w:pPr>
        <w:ind w:left="5753" w:hanging="226"/>
      </w:pPr>
      <w:rPr>
        <w:rFonts w:hint="default"/>
        <w:lang w:val="ru-RU" w:eastAsia="en-US" w:bidi="ar-SA"/>
      </w:rPr>
    </w:lvl>
    <w:lvl w:ilvl="6" w:tplc="5238AA70">
      <w:numFmt w:val="bullet"/>
      <w:lvlText w:val="•"/>
      <w:lvlJc w:val="left"/>
      <w:pPr>
        <w:ind w:left="6691" w:hanging="226"/>
      </w:pPr>
      <w:rPr>
        <w:rFonts w:hint="default"/>
        <w:lang w:val="ru-RU" w:eastAsia="en-US" w:bidi="ar-SA"/>
      </w:rPr>
    </w:lvl>
    <w:lvl w:ilvl="7" w:tplc="07303C5A">
      <w:numFmt w:val="bullet"/>
      <w:lvlText w:val="•"/>
      <w:lvlJc w:val="left"/>
      <w:pPr>
        <w:ind w:left="7630" w:hanging="226"/>
      </w:pPr>
      <w:rPr>
        <w:rFonts w:hint="default"/>
        <w:lang w:val="ru-RU" w:eastAsia="en-US" w:bidi="ar-SA"/>
      </w:rPr>
    </w:lvl>
    <w:lvl w:ilvl="8" w:tplc="92A2C73A">
      <w:numFmt w:val="bullet"/>
      <w:lvlText w:val="•"/>
      <w:lvlJc w:val="left"/>
      <w:pPr>
        <w:ind w:left="8568" w:hanging="226"/>
      </w:pPr>
      <w:rPr>
        <w:rFonts w:hint="default"/>
        <w:lang w:val="ru-RU" w:eastAsia="en-US" w:bidi="ar-SA"/>
      </w:rPr>
    </w:lvl>
  </w:abstractNum>
  <w:abstractNum w:abstractNumId="5">
    <w:nsid w:val="2EBA5449"/>
    <w:multiLevelType w:val="hybridMultilevel"/>
    <w:tmpl w:val="833E7732"/>
    <w:lvl w:ilvl="0" w:tplc="0419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5579E5"/>
    <w:multiLevelType w:val="hybridMultilevel"/>
    <w:tmpl w:val="1E9207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CEA261F"/>
    <w:multiLevelType w:val="hybridMultilevel"/>
    <w:tmpl w:val="2272DF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0734CAF"/>
    <w:multiLevelType w:val="hybridMultilevel"/>
    <w:tmpl w:val="C0B2F4FE"/>
    <w:lvl w:ilvl="0" w:tplc="B24A49DA">
      <w:start w:val="1"/>
      <w:numFmt w:val="decimal"/>
      <w:lvlText w:val="%1."/>
      <w:lvlJc w:val="left"/>
      <w:pPr>
        <w:ind w:left="1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8" w:hanging="360"/>
      </w:pPr>
    </w:lvl>
    <w:lvl w:ilvl="2" w:tplc="0419001B" w:tentative="1">
      <w:start w:val="1"/>
      <w:numFmt w:val="lowerRoman"/>
      <w:lvlText w:val="%3."/>
      <w:lvlJc w:val="right"/>
      <w:pPr>
        <w:ind w:left="2628" w:hanging="180"/>
      </w:pPr>
    </w:lvl>
    <w:lvl w:ilvl="3" w:tplc="0419000F" w:tentative="1">
      <w:start w:val="1"/>
      <w:numFmt w:val="decimal"/>
      <w:lvlText w:val="%4."/>
      <w:lvlJc w:val="left"/>
      <w:pPr>
        <w:ind w:left="3348" w:hanging="360"/>
      </w:pPr>
    </w:lvl>
    <w:lvl w:ilvl="4" w:tplc="04190019" w:tentative="1">
      <w:start w:val="1"/>
      <w:numFmt w:val="lowerLetter"/>
      <w:lvlText w:val="%5."/>
      <w:lvlJc w:val="left"/>
      <w:pPr>
        <w:ind w:left="4068" w:hanging="360"/>
      </w:pPr>
    </w:lvl>
    <w:lvl w:ilvl="5" w:tplc="0419001B" w:tentative="1">
      <w:start w:val="1"/>
      <w:numFmt w:val="lowerRoman"/>
      <w:lvlText w:val="%6."/>
      <w:lvlJc w:val="right"/>
      <w:pPr>
        <w:ind w:left="4788" w:hanging="180"/>
      </w:pPr>
    </w:lvl>
    <w:lvl w:ilvl="6" w:tplc="0419000F" w:tentative="1">
      <w:start w:val="1"/>
      <w:numFmt w:val="decimal"/>
      <w:lvlText w:val="%7."/>
      <w:lvlJc w:val="left"/>
      <w:pPr>
        <w:ind w:left="5508" w:hanging="360"/>
      </w:pPr>
    </w:lvl>
    <w:lvl w:ilvl="7" w:tplc="04190019" w:tentative="1">
      <w:start w:val="1"/>
      <w:numFmt w:val="lowerLetter"/>
      <w:lvlText w:val="%8."/>
      <w:lvlJc w:val="left"/>
      <w:pPr>
        <w:ind w:left="6228" w:hanging="360"/>
      </w:pPr>
    </w:lvl>
    <w:lvl w:ilvl="8" w:tplc="0419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9">
    <w:nsid w:val="52EE4DDF"/>
    <w:multiLevelType w:val="hybridMultilevel"/>
    <w:tmpl w:val="321A77BE"/>
    <w:lvl w:ilvl="0" w:tplc="3B942064">
      <w:numFmt w:val="bullet"/>
      <w:lvlText w:val="•"/>
      <w:lvlJc w:val="left"/>
      <w:pPr>
        <w:ind w:left="128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6E6996">
      <w:numFmt w:val="bullet"/>
      <w:lvlText w:val="•"/>
      <w:lvlJc w:val="left"/>
      <w:pPr>
        <w:ind w:left="2286" w:hanging="284"/>
      </w:pPr>
      <w:rPr>
        <w:rFonts w:hint="default"/>
        <w:lang w:val="ru-RU" w:eastAsia="en-US" w:bidi="ar-SA"/>
      </w:rPr>
    </w:lvl>
    <w:lvl w:ilvl="2" w:tplc="18722136">
      <w:numFmt w:val="bullet"/>
      <w:lvlText w:val="•"/>
      <w:lvlJc w:val="left"/>
      <w:pPr>
        <w:ind w:left="3292" w:hanging="284"/>
      </w:pPr>
      <w:rPr>
        <w:rFonts w:hint="default"/>
        <w:lang w:val="ru-RU" w:eastAsia="en-US" w:bidi="ar-SA"/>
      </w:rPr>
    </w:lvl>
    <w:lvl w:ilvl="3" w:tplc="6F604E2C">
      <w:numFmt w:val="bullet"/>
      <w:lvlText w:val="•"/>
      <w:lvlJc w:val="left"/>
      <w:pPr>
        <w:ind w:left="4298" w:hanging="284"/>
      </w:pPr>
      <w:rPr>
        <w:rFonts w:hint="default"/>
        <w:lang w:val="ru-RU" w:eastAsia="en-US" w:bidi="ar-SA"/>
      </w:rPr>
    </w:lvl>
    <w:lvl w:ilvl="4" w:tplc="56A0C992">
      <w:numFmt w:val="bullet"/>
      <w:lvlText w:val="•"/>
      <w:lvlJc w:val="left"/>
      <w:pPr>
        <w:ind w:left="5304" w:hanging="284"/>
      </w:pPr>
      <w:rPr>
        <w:rFonts w:hint="default"/>
        <w:lang w:val="ru-RU" w:eastAsia="en-US" w:bidi="ar-SA"/>
      </w:rPr>
    </w:lvl>
    <w:lvl w:ilvl="5" w:tplc="8CDA1C6E">
      <w:numFmt w:val="bullet"/>
      <w:lvlText w:val="•"/>
      <w:lvlJc w:val="left"/>
      <w:pPr>
        <w:ind w:left="6310" w:hanging="284"/>
      </w:pPr>
      <w:rPr>
        <w:rFonts w:hint="default"/>
        <w:lang w:val="ru-RU" w:eastAsia="en-US" w:bidi="ar-SA"/>
      </w:rPr>
    </w:lvl>
    <w:lvl w:ilvl="6" w:tplc="10F4ABB0">
      <w:numFmt w:val="bullet"/>
      <w:lvlText w:val="•"/>
      <w:lvlJc w:val="left"/>
      <w:pPr>
        <w:ind w:left="7316" w:hanging="284"/>
      </w:pPr>
      <w:rPr>
        <w:rFonts w:hint="default"/>
        <w:lang w:val="ru-RU" w:eastAsia="en-US" w:bidi="ar-SA"/>
      </w:rPr>
    </w:lvl>
    <w:lvl w:ilvl="7" w:tplc="F8C8C8D2">
      <w:numFmt w:val="bullet"/>
      <w:lvlText w:val="•"/>
      <w:lvlJc w:val="left"/>
      <w:pPr>
        <w:ind w:left="8322" w:hanging="284"/>
      </w:pPr>
      <w:rPr>
        <w:rFonts w:hint="default"/>
        <w:lang w:val="ru-RU" w:eastAsia="en-US" w:bidi="ar-SA"/>
      </w:rPr>
    </w:lvl>
    <w:lvl w:ilvl="8" w:tplc="B2F4B69C">
      <w:numFmt w:val="bullet"/>
      <w:lvlText w:val="•"/>
      <w:lvlJc w:val="left"/>
      <w:pPr>
        <w:ind w:left="9328" w:hanging="284"/>
      </w:pPr>
      <w:rPr>
        <w:rFonts w:hint="default"/>
        <w:lang w:val="ru-RU" w:eastAsia="en-US" w:bidi="ar-SA"/>
      </w:rPr>
    </w:lvl>
  </w:abstractNum>
  <w:abstractNum w:abstractNumId="10">
    <w:nsid w:val="5A8F583B"/>
    <w:multiLevelType w:val="hybridMultilevel"/>
    <w:tmpl w:val="357E7150"/>
    <w:lvl w:ilvl="0" w:tplc="67BE6B60">
      <w:numFmt w:val="bullet"/>
      <w:lvlText w:val=""/>
      <w:lvlJc w:val="left"/>
      <w:pPr>
        <w:ind w:left="2071" w:hanging="339"/>
      </w:pPr>
      <w:rPr>
        <w:rFonts w:ascii="Symbol" w:eastAsia="Symbol" w:hAnsi="Symbol" w:cs="Symbol" w:hint="default"/>
        <w:w w:val="108"/>
        <w:sz w:val="21"/>
        <w:szCs w:val="21"/>
        <w:lang w:val="ru-RU" w:eastAsia="en-US" w:bidi="ar-SA"/>
      </w:rPr>
    </w:lvl>
    <w:lvl w:ilvl="1" w:tplc="B2E0B952">
      <w:numFmt w:val="bullet"/>
      <w:lvlText w:val="•"/>
      <w:lvlJc w:val="left"/>
      <w:pPr>
        <w:ind w:left="2916" w:hanging="339"/>
      </w:pPr>
      <w:rPr>
        <w:rFonts w:hint="default"/>
        <w:lang w:val="ru-RU" w:eastAsia="en-US" w:bidi="ar-SA"/>
      </w:rPr>
    </w:lvl>
    <w:lvl w:ilvl="2" w:tplc="1BEA52E4">
      <w:numFmt w:val="bullet"/>
      <w:lvlText w:val="•"/>
      <w:lvlJc w:val="left"/>
      <w:pPr>
        <w:ind w:left="3753" w:hanging="339"/>
      </w:pPr>
      <w:rPr>
        <w:rFonts w:hint="default"/>
        <w:lang w:val="ru-RU" w:eastAsia="en-US" w:bidi="ar-SA"/>
      </w:rPr>
    </w:lvl>
    <w:lvl w:ilvl="3" w:tplc="7186BA10">
      <w:numFmt w:val="bullet"/>
      <w:lvlText w:val="•"/>
      <w:lvlJc w:val="left"/>
      <w:pPr>
        <w:ind w:left="4589" w:hanging="339"/>
      </w:pPr>
      <w:rPr>
        <w:rFonts w:hint="default"/>
        <w:lang w:val="ru-RU" w:eastAsia="en-US" w:bidi="ar-SA"/>
      </w:rPr>
    </w:lvl>
    <w:lvl w:ilvl="4" w:tplc="9BDCE600">
      <w:numFmt w:val="bullet"/>
      <w:lvlText w:val="•"/>
      <w:lvlJc w:val="left"/>
      <w:pPr>
        <w:ind w:left="5426" w:hanging="339"/>
      </w:pPr>
      <w:rPr>
        <w:rFonts w:hint="default"/>
        <w:lang w:val="ru-RU" w:eastAsia="en-US" w:bidi="ar-SA"/>
      </w:rPr>
    </w:lvl>
    <w:lvl w:ilvl="5" w:tplc="1FB82702">
      <w:numFmt w:val="bullet"/>
      <w:lvlText w:val="•"/>
      <w:lvlJc w:val="left"/>
      <w:pPr>
        <w:ind w:left="6263" w:hanging="339"/>
      </w:pPr>
      <w:rPr>
        <w:rFonts w:hint="default"/>
        <w:lang w:val="ru-RU" w:eastAsia="en-US" w:bidi="ar-SA"/>
      </w:rPr>
    </w:lvl>
    <w:lvl w:ilvl="6" w:tplc="F17CA454">
      <w:numFmt w:val="bullet"/>
      <w:lvlText w:val="•"/>
      <w:lvlJc w:val="left"/>
      <w:pPr>
        <w:ind w:left="7099" w:hanging="339"/>
      </w:pPr>
      <w:rPr>
        <w:rFonts w:hint="default"/>
        <w:lang w:val="ru-RU" w:eastAsia="en-US" w:bidi="ar-SA"/>
      </w:rPr>
    </w:lvl>
    <w:lvl w:ilvl="7" w:tplc="B9323164">
      <w:numFmt w:val="bullet"/>
      <w:lvlText w:val="•"/>
      <w:lvlJc w:val="left"/>
      <w:pPr>
        <w:ind w:left="7936" w:hanging="339"/>
      </w:pPr>
      <w:rPr>
        <w:rFonts w:hint="default"/>
        <w:lang w:val="ru-RU" w:eastAsia="en-US" w:bidi="ar-SA"/>
      </w:rPr>
    </w:lvl>
    <w:lvl w:ilvl="8" w:tplc="31B6804C">
      <w:numFmt w:val="bullet"/>
      <w:lvlText w:val="•"/>
      <w:lvlJc w:val="left"/>
      <w:pPr>
        <w:ind w:left="8772" w:hanging="339"/>
      </w:pPr>
      <w:rPr>
        <w:rFonts w:hint="default"/>
        <w:lang w:val="ru-RU" w:eastAsia="en-US" w:bidi="ar-SA"/>
      </w:rPr>
    </w:lvl>
  </w:abstractNum>
  <w:abstractNum w:abstractNumId="11">
    <w:nsid w:val="65D27FE0"/>
    <w:multiLevelType w:val="hybridMultilevel"/>
    <w:tmpl w:val="F614E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9"/>
  </w:num>
  <w:num w:numId="6">
    <w:abstractNumId w:val="6"/>
  </w:num>
  <w:num w:numId="7">
    <w:abstractNumId w:val="0"/>
  </w:num>
  <w:num w:numId="8">
    <w:abstractNumId w:val="8"/>
  </w:num>
  <w:num w:numId="9">
    <w:abstractNumId w:val="1"/>
  </w:num>
  <w:num w:numId="10">
    <w:abstractNumId w:val="11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521"/>
    <w:rsid w:val="001B59FC"/>
    <w:rsid w:val="001F02D7"/>
    <w:rsid w:val="00211EC9"/>
    <w:rsid w:val="002143BD"/>
    <w:rsid w:val="002340AB"/>
    <w:rsid w:val="00240668"/>
    <w:rsid w:val="00276E86"/>
    <w:rsid w:val="002D6658"/>
    <w:rsid w:val="00450D77"/>
    <w:rsid w:val="0048706E"/>
    <w:rsid w:val="0049140F"/>
    <w:rsid w:val="005728BB"/>
    <w:rsid w:val="006231BF"/>
    <w:rsid w:val="006856B5"/>
    <w:rsid w:val="006920DE"/>
    <w:rsid w:val="00725E38"/>
    <w:rsid w:val="007E026C"/>
    <w:rsid w:val="00843B14"/>
    <w:rsid w:val="008A35A3"/>
    <w:rsid w:val="008C122E"/>
    <w:rsid w:val="00915C85"/>
    <w:rsid w:val="009E5647"/>
    <w:rsid w:val="00A41F63"/>
    <w:rsid w:val="00AA157F"/>
    <w:rsid w:val="00AC1909"/>
    <w:rsid w:val="00B5735E"/>
    <w:rsid w:val="00B72521"/>
    <w:rsid w:val="00B95CC0"/>
    <w:rsid w:val="00BE49E8"/>
    <w:rsid w:val="00C81B6B"/>
    <w:rsid w:val="00D26A25"/>
    <w:rsid w:val="00DB3539"/>
    <w:rsid w:val="00E164E8"/>
    <w:rsid w:val="00FB60C8"/>
    <w:rsid w:val="00FF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FBEBE9-3946-4642-B232-705427874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5A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8A35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"/>
    <w:basedOn w:val="a"/>
    <w:uiPriority w:val="99"/>
    <w:semiHidden/>
    <w:unhideWhenUsed/>
    <w:rsid w:val="00AA157F"/>
    <w:pPr>
      <w:ind w:left="283" w:hanging="283"/>
      <w:contextualSpacing/>
    </w:pPr>
    <w:rPr>
      <w:rFonts w:eastAsiaTheme="minorEastAsia"/>
      <w:sz w:val="24"/>
      <w:szCs w:val="24"/>
    </w:rPr>
  </w:style>
  <w:style w:type="paragraph" w:customStyle="1" w:styleId="a4">
    <w:name w:val="Спис_заголовок"/>
    <w:basedOn w:val="a"/>
    <w:next w:val="a3"/>
    <w:rsid w:val="00AA157F"/>
    <w:pPr>
      <w:keepNext/>
      <w:keepLines/>
      <w:widowControl w:val="0"/>
      <w:suppressAutoHyphens/>
      <w:spacing w:before="120" w:after="60"/>
    </w:pPr>
    <w:rPr>
      <w:rFonts w:eastAsiaTheme="minorEastAsia"/>
      <w:kern w:val="2"/>
      <w:sz w:val="24"/>
      <w:szCs w:val="24"/>
    </w:rPr>
  </w:style>
  <w:style w:type="table" w:styleId="a5">
    <w:name w:val="Table Grid"/>
    <w:basedOn w:val="a1"/>
    <w:uiPriority w:val="59"/>
    <w:rsid w:val="006231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914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0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ody Text"/>
    <w:basedOn w:val="a"/>
    <w:link w:val="a9"/>
    <w:uiPriority w:val="1"/>
    <w:qFormat/>
    <w:rsid w:val="001B59FC"/>
    <w:pPr>
      <w:widowControl w:val="0"/>
      <w:autoSpaceDE w:val="0"/>
      <w:autoSpaceDN w:val="0"/>
    </w:pPr>
    <w:rPr>
      <w:sz w:val="21"/>
      <w:szCs w:val="21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1B59FC"/>
    <w:rPr>
      <w:rFonts w:ascii="Times New Roman" w:eastAsia="Times New Roman" w:hAnsi="Times New Roman" w:cs="Times New Roman"/>
      <w:sz w:val="21"/>
      <w:szCs w:val="21"/>
    </w:rPr>
  </w:style>
  <w:style w:type="paragraph" w:styleId="aa">
    <w:name w:val="List Paragraph"/>
    <w:basedOn w:val="a"/>
    <w:uiPriority w:val="1"/>
    <w:qFormat/>
    <w:rsid w:val="001B59FC"/>
    <w:pPr>
      <w:widowControl w:val="0"/>
      <w:autoSpaceDE w:val="0"/>
      <w:autoSpaceDN w:val="0"/>
      <w:ind w:left="1059"/>
      <w:jc w:val="both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143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143BD"/>
    <w:pPr>
      <w:widowControl w:val="0"/>
      <w:autoSpaceDE w:val="0"/>
      <w:autoSpaceDN w:val="0"/>
      <w:ind w:left="32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9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sav/page85931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6444</Words>
  <Characters>36737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2021-03-31T05:17:00Z</cp:lastPrinted>
  <dcterms:created xsi:type="dcterms:W3CDTF">2022-04-05T09:10:00Z</dcterms:created>
  <dcterms:modified xsi:type="dcterms:W3CDTF">2022-04-25T06:15:00Z</dcterms:modified>
</cp:coreProperties>
</file>